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576A" w14:textId="07DDB6E0" w:rsidR="006C0E98" w:rsidRPr="00132104" w:rsidRDefault="00CB3FC0" w:rsidP="00132104">
      <w:pPr>
        <w:pStyle w:val="Heading2"/>
        <w:spacing w:after="360" w:line="240" w:lineRule="auto"/>
        <w:rPr>
          <w:sz w:val="24"/>
          <w:szCs w:val="24"/>
        </w:rPr>
      </w:pPr>
      <w:bookmarkStart w:id="0" w:name="_Hlk127880312"/>
      <w:bookmarkStart w:id="1" w:name="_Toc168563913"/>
      <w:r w:rsidRPr="00387327">
        <w:rPr>
          <w:sz w:val="24"/>
          <w:szCs w:val="24"/>
        </w:rPr>
        <w:t xml:space="preserve">APPENDIX 1: RECOMMENDED AMENDMENTS TO </w:t>
      </w:r>
      <w:r w:rsidR="006C0E98">
        <w:rPr>
          <w:sz w:val="24"/>
          <w:szCs w:val="24"/>
        </w:rPr>
        <w:t xml:space="preserve">POLICIES </w:t>
      </w:r>
      <w:r w:rsidR="007A02B2">
        <w:rPr>
          <w:sz w:val="24"/>
          <w:szCs w:val="24"/>
        </w:rPr>
        <w:t xml:space="preserve">11, </w:t>
      </w:r>
      <w:r w:rsidR="006C0E98">
        <w:rPr>
          <w:sz w:val="24"/>
          <w:szCs w:val="24"/>
        </w:rPr>
        <w:t xml:space="preserve">CC.4, </w:t>
      </w:r>
      <w:r w:rsidR="00495D86">
        <w:rPr>
          <w:sz w:val="24"/>
          <w:szCs w:val="24"/>
        </w:rPr>
        <w:t xml:space="preserve">CC.4A, CC.14A, </w:t>
      </w:r>
      <w:r w:rsidR="00A5549E">
        <w:rPr>
          <w:sz w:val="24"/>
          <w:szCs w:val="24"/>
        </w:rPr>
        <w:t>18A AND 40A</w:t>
      </w:r>
      <w:r w:rsidR="00132104">
        <w:rPr>
          <w:sz w:val="24"/>
          <w:szCs w:val="24"/>
        </w:rPr>
        <w:t xml:space="preserve"> IN RESPONSE TO MINUTE 28</w:t>
      </w:r>
      <w:bookmarkEnd w:id="1"/>
    </w:p>
    <w:tbl>
      <w:tblPr>
        <w:tblStyle w:val="TableGrid"/>
        <w:tblW w:w="0" w:type="auto"/>
        <w:tblLook w:val="04A0" w:firstRow="1" w:lastRow="0" w:firstColumn="1" w:lastColumn="0" w:noHBand="0" w:noVBand="1"/>
      </w:tblPr>
      <w:tblGrid>
        <w:gridCol w:w="9016"/>
      </w:tblGrid>
      <w:tr w:rsidR="006C0E98" w:rsidRPr="00F47623" w14:paraId="36D96D8C" w14:textId="77777777">
        <w:tc>
          <w:tcPr>
            <w:tcW w:w="9016" w:type="dxa"/>
          </w:tcPr>
          <w:p w14:paraId="39BF6476" w14:textId="77777777" w:rsidR="006C0E98" w:rsidRPr="00F47623" w:rsidRDefault="006C0E98">
            <w:pPr>
              <w:spacing w:before="120" w:after="120" w:line="276" w:lineRule="auto"/>
              <w:rPr>
                <w:rFonts w:ascii="Calibri" w:hAnsi="Calibri" w:cs="Calibri"/>
                <w:i/>
                <w:iCs/>
              </w:rPr>
            </w:pPr>
            <w:r w:rsidRPr="00F47623">
              <w:rPr>
                <w:rFonts w:ascii="Calibri" w:hAnsi="Calibri" w:cs="Calibri"/>
                <w:i/>
                <w:iCs/>
              </w:rPr>
              <w:t>Provisions as notified are shown in black text.</w:t>
            </w:r>
          </w:p>
          <w:p w14:paraId="7E7DCC85" w14:textId="77777777" w:rsidR="006C0E98" w:rsidRPr="00F47623" w:rsidRDefault="006C0E98">
            <w:pPr>
              <w:spacing w:before="120" w:after="120" w:line="276" w:lineRule="auto"/>
              <w:rPr>
                <w:rFonts w:ascii="Calibri" w:hAnsi="Calibri" w:cs="Calibri"/>
                <w:i/>
                <w:iCs/>
              </w:rPr>
            </w:pPr>
            <w:r w:rsidRPr="00F47623">
              <w:rPr>
                <w:rFonts w:ascii="Calibri" w:hAnsi="Calibri" w:cs="Calibri"/>
                <w:i/>
                <w:iCs/>
              </w:rPr>
              <w:t xml:space="preserve">Section 42A recommended amendments are shown in </w:t>
            </w:r>
            <w:r w:rsidRPr="00F47623">
              <w:rPr>
                <w:rFonts w:ascii="Calibri" w:hAnsi="Calibri" w:cs="Calibri"/>
                <w:i/>
                <w:iCs/>
                <w:color w:val="FF0000"/>
              </w:rPr>
              <w:t>red text</w:t>
            </w:r>
            <w:r w:rsidRPr="00F47623">
              <w:rPr>
                <w:rFonts w:ascii="Calibri" w:hAnsi="Calibri" w:cs="Calibri"/>
                <w:i/>
                <w:iCs/>
              </w:rPr>
              <w:t xml:space="preserve">. </w:t>
            </w:r>
          </w:p>
          <w:p w14:paraId="3B1BF95C" w14:textId="77777777" w:rsidR="006C0E98" w:rsidRPr="00F47623" w:rsidRDefault="006C0E98">
            <w:pPr>
              <w:spacing w:before="120" w:after="120" w:line="276" w:lineRule="auto"/>
              <w:rPr>
                <w:rFonts w:ascii="Calibri" w:hAnsi="Calibri" w:cs="Calibri"/>
                <w:i/>
                <w:iCs/>
              </w:rPr>
            </w:pPr>
            <w:r w:rsidRPr="00F47623">
              <w:rPr>
                <w:rFonts w:ascii="Calibri" w:hAnsi="Calibri" w:cs="Calibri"/>
                <w:i/>
                <w:iCs/>
              </w:rPr>
              <w:t xml:space="preserve">Rebuttal recommended amendments are shown in </w:t>
            </w:r>
            <w:r w:rsidRPr="00F47623">
              <w:rPr>
                <w:rFonts w:ascii="Calibri" w:hAnsi="Calibri" w:cs="Calibri"/>
                <w:i/>
                <w:iCs/>
                <w:color w:val="00B0F0"/>
              </w:rPr>
              <w:t>blue text</w:t>
            </w:r>
            <w:r w:rsidRPr="00F47623">
              <w:rPr>
                <w:rFonts w:ascii="Calibri" w:hAnsi="Calibri" w:cs="Calibri"/>
                <w:i/>
                <w:iCs/>
              </w:rPr>
              <w:t xml:space="preserve">. </w:t>
            </w:r>
          </w:p>
          <w:p w14:paraId="3B3A1FC1" w14:textId="77777777" w:rsidR="006C0E98" w:rsidRDefault="006C0E98">
            <w:pPr>
              <w:spacing w:line="259" w:lineRule="auto"/>
              <w:rPr>
                <w:rFonts w:ascii="Calibri" w:hAnsi="Calibri" w:cs="Calibri"/>
                <w:i/>
                <w:iCs/>
              </w:rPr>
            </w:pPr>
            <w:r w:rsidRPr="00F47623">
              <w:rPr>
                <w:rFonts w:ascii="Calibri" w:hAnsi="Calibri" w:cs="Calibri"/>
                <w:i/>
                <w:iCs/>
              </w:rPr>
              <w:t xml:space="preserve">Right of reply recommended amendments are shown in </w:t>
            </w:r>
            <w:r w:rsidRPr="00F47623">
              <w:rPr>
                <w:rFonts w:ascii="Calibri" w:hAnsi="Calibri" w:cs="Calibri"/>
                <w:i/>
                <w:iCs/>
                <w:color w:val="70AD47" w:themeColor="accent6"/>
              </w:rPr>
              <w:t>green text</w:t>
            </w:r>
            <w:r w:rsidRPr="00F47623">
              <w:rPr>
                <w:rFonts w:ascii="Calibri" w:hAnsi="Calibri" w:cs="Calibri"/>
                <w:i/>
                <w:iCs/>
              </w:rPr>
              <w:t xml:space="preserve">. </w:t>
            </w:r>
          </w:p>
          <w:p w14:paraId="3FE10714" w14:textId="4969AB49" w:rsidR="006C0E98" w:rsidRPr="00F47623" w:rsidRDefault="006C0E98">
            <w:pPr>
              <w:spacing w:before="120" w:after="120" w:line="259" w:lineRule="auto"/>
              <w:rPr>
                <w:rFonts w:ascii="Calibri" w:eastAsia="Calibri" w:hAnsi="Calibri" w:cs="Calibri"/>
                <w:b/>
                <w:bCs/>
                <w:u w:val="single"/>
                <w:lang w:val="en-US"/>
              </w:rPr>
            </w:pPr>
            <w:r>
              <w:rPr>
                <w:rFonts w:ascii="Calibri" w:hAnsi="Calibri" w:cs="Calibri"/>
                <w:i/>
                <w:iCs/>
              </w:rPr>
              <w:t>Amendments recommended in response to</w:t>
            </w:r>
            <w:r w:rsidR="00B25020">
              <w:rPr>
                <w:rFonts w:ascii="Calibri" w:hAnsi="Calibri" w:cs="Calibri"/>
                <w:i/>
                <w:iCs/>
              </w:rPr>
              <w:t xml:space="preserve"> this</w:t>
            </w:r>
            <w:r>
              <w:rPr>
                <w:rFonts w:ascii="Calibri" w:hAnsi="Calibri" w:cs="Calibri"/>
                <w:i/>
                <w:iCs/>
              </w:rPr>
              <w:t xml:space="preserve"> </w:t>
            </w:r>
            <w:r w:rsidR="00E262D7">
              <w:rPr>
                <w:rFonts w:ascii="Calibri" w:hAnsi="Calibri" w:cs="Calibri"/>
                <w:i/>
                <w:iCs/>
              </w:rPr>
              <w:t>m</w:t>
            </w:r>
            <w:r>
              <w:rPr>
                <w:rFonts w:ascii="Calibri" w:hAnsi="Calibri" w:cs="Calibri"/>
                <w:i/>
                <w:iCs/>
              </w:rPr>
              <w:t xml:space="preserve">inute </w:t>
            </w:r>
            <w:r w:rsidR="00B25020">
              <w:rPr>
                <w:rFonts w:ascii="Calibri" w:hAnsi="Calibri" w:cs="Calibri"/>
                <w:i/>
                <w:iCs/>
              </w:rPr>
              <w:t xml:space="preserve">(Minute 28) </w:t>
            </w:r>
            <w:r>
              <w:rPr>
                <w:rFonts w:ascii="Calibri" w:hAnsi="Calibri" w:cs="Calibri"/>
                <w:i/>
                <w:iCs/>
              </w:rPr>
              <w:t xml:space="preserve">are shown in </w:t>
            </w:r>
            <w:r w:rsidRPr="00F47623">
              <w:rPr>
                <w:rFonts w:ascii="Calibri" w:hAnsi="Calibri" w:cs="Calibri"/>
                <w:i/>
                <w:iCs/>
                <w:color w:val="7030A0"/>
              </w:rPr>
              <w:t>purple text</w:t>
            </w:r>
            <w:r>
              <w:rPr>
                <w:rFonts w:ascii="Calibri" w:hAnsi="Calibri" w:cs="Calibri"/>
                <w:i/>
                <w:iCs/>
              </w:rPr>
              <w:t>.</w:t>
            </w:r>
          </w:p>
        </w:tc>
      </w:tr>
    </w:tbl>
    <w:p w14:paraId="4E4C612F" w14:textId="77777777" w:rsidR="006C0E98" w:rsidRPr="00F47623" w:rsidRDefault="006C0E98" w:rsidP="006C0E98">
      <w:pPr>
        <w:rPr>
          <w:rFonts w:ascii="Calibri" w:eastAsia="Calibri" w:hAnsi="Calibri" w:cs="Calibri"/>
          <w:b/>
          <w:bCs/>
          <w:u w:val="single"/>
          <w:lang w:val="en-US"/>
        </w:rPr>
      </w:pPr>
    </w:p>
    <w:p w14:paraId="7A0AD729" w14:textId="63E27996" w:rsidR="00780E3D" w:rsidRPr="00780E3D" w:rsidRDefault="00780E3D" w:rsidP="006F392B">
      <w:pPr>
        <w:pStyle w:val="Heading2"/>
        <w:spacing w:before="240" w:after="240"/>
        <w:rPr>
          <w:rFonts w:eastAsia="Calibri"/>
          <w:sz w:val="24"/>
          <w:szCs w:val="24"/>
          <w:lang w:val="en-US"/>
        </w:rPr>
      </w:pPr>
      <w:bookmarkStart w:id="2" w:name="_Toc168563914"/>
      <w:r w:rsidRPr="00780E3D">
        <w:rPr>
          <w:rFonts w:eastAsia="Calibri"/>
          <w:sz w:val="24"/>
          <w:szCs w:val="24"/>
          <w:lang w:val="en-US"/>
        </w:rPr>
        <w:t>Amendments to</w:t>
      </w:r>
      <w:r>
        <w:rPr>
          <w:rFonts w:eastAsia="Calibri"/>
          <w:sz w:val="24"/>
          <w:szCs w:val="24"/>
          <w:lang w:val="en-US"/>
        </w:rPr>
        <w:t xml:space="preserve"> Policy 11</w:t>
      </w:r>
      <w:r w:rsidR="00E35265">
        <w:rPr>
          <w:rFonts w:eastAsia="Calibri"/>
          <w:sz w:val="24"/>
          <w:szCs w:val="24"/>
          <w:lang w:val="en-US"/>
        </w:rPr>
        <w:t>(b)</w:t>
      </w:r>
      <w:r w:rsidR="00B34CDD">
        <w:rPr>
          <w:rFonts w:eastAsia="Calibri"/>
          <w:sz w:val="24"/>
          <w:szCs w:val="24"/>
          <w:lang w:val="en-US"/>
        </w:rPr>
        <w:t xml:space="preserve"> </w:t>
      </w:r>
      <w:r w:rsidRPr="00780E3D">
        <w:rPr>
          <w:rFonts w:eastAsia="Calibri"/>
          <w:sz w:val="24"/>
          <w:szCs w:val="24"/>
          <w:lang w:val="en-US"/>
        </w:rPr>
        <w:t>(</w:t>
      </w:r>
      <w:r w:rsidR="00B34CDD">
        <w:rPr>
          <w:rFonts w:eastAsia="Calibri"/>
          <w:sz w:val="24"/>
          <w:szCs w:val="24"/>
          <w:lang w:val="en-US"/>
        </w:rPr>
        <w:t>para.</w:t>
      </w:r>
      <w:r w:rsidRPr="00780E3D">
        <w:rPr>
          <w:rFonts w:eastAsia="Calibri"/>
          <w:sz w:val="24"/>
          <w:szCs w:val="24"/>
          <w:lang w:val="en-US"/>
        </w:rPr>
        <w:t xml:space="preserve"> 1</w:t>
      </w:r>
      <w:r w:rsidR="00A5266A">
        <w:rPr>
          <w:rFonts w:eastAsia="Calibri"/>
          <w:sz w:val="24"/>
          <w:szCs w:val="24"/>
          <w:lang w:val="en-US"/>
        </w:rPr>
        <w:t xml:space="preserve">(d) of </w:t>
      </w:r>
      <w:r w:rsidRPr="00780E3D">
        <w:rPr>
          <w:rFonts w:eastAsia="Calibri"/>
          <w:sz w:val="24"/>
          <w:szCs w:val="24"/>
          <w:lang w:val="en-US"/>
        </w:rPr>
        <w:t>Minute 28)</w:t>
      </w:r>
      <w:bookmarkEnd w:id="2"/>
    </w:p>
    <w:p w14:paraId="27DC0787" w14:textId="70E49FC9" w:rsidR="00196AD5" w:rsidRPr="007F6A99" w:rsidRDefault="00196AD5" w:rsidP="009F2264">
      <w:pPr>
        <w:pStyle w:val="paragraph"/>
        <w:spacing w:before="120" w:beforeAutospacing="0" w:after="120" w:afterAutospacing="0"/>
        <w:jc w:val="both"/>
        <w:textAlignment w:val="baseline"/>
        <w:rPr>
          <w:rFonts w:ascii="Calibri" w:hAnsi="Calibri" w:cs="Calibri"/>
          <w:sz w:val="22"/>
          <w:szCs w:val="22"/>
        </w:rPr>
      </w:pPr>
      <w:r w:rsidRPr="007F6A99">
        <w:rPr>
          <w:rStyle w:val="normaltextrun"/>
          <w:rFonts w:ascii="Calibri" w:hAnsi="Calibri" w:cs="Calibri"/>
          <w:b/>
          <w:bCs/>
          <w:sz w:val="22"/>
          <w:szCs w:val="22"/>
        </w:rPr>
        <w:t xml:space="preserve">Policy 11: Promoting </w:t>
      </w:r>
      <w:r w:rsidRPr="007F6A99">
        <w:rPr>
          <w:rStyle w:val="normaltextrun"/>
          <w:rFonts w:ascii="Calibri" w:hAnsi="Calibri" w:cs="Calibri"/>
          <w:b/>
          <w:bCs/>
          <w:sz w:val="22"/>
          <w:szCs w:val="22"/>
          <w:u w:val="single"/>
        </w:rPr>
        <w:t>and enabling</w:t>
      </w:r>
      <w:r w:rsidRPr="007F6A99">
        <w:rPr>
          <w:rStyle w:val="normaltextrun"/>
          <w:rFonts w:ascii="Calibri" w:hAnsi="Calibri" w:cs="Calibri"/>
          <w:b/>
          <w:bCs/>
          <w:sz w:val="22"/>
          <w:szCs w:val="22"/>
        </w:rPr>
        <w:t xml:space="preserve"> energy efficient design and small </w:t>
      </w:r>
      <w:r w:rsidR="005A3632" w:rsidRPr="005A3632">
        <w:rPr>
          <w:rStyle w:val="normaltextrun"/>
          <w:rFonts w:ascii="Calibri" w:hAnsi="Calibri" w:cs="Calibri"/>
          <w:b/>
          <w:bCs/>
          <w:color w:val="7030A0"/>
          <w:sz w:val="22"/>
          <w:szCs w:val="22"/>
          <w:u w:val="single"/>
        </w:rPr>
        <w:t>scale</w:t>
      </w:r>
      <w:r w:rsidR="005A3632" w:rsidRPr="005A3632">
        <w:rPr>
          <w:rStyle w:val="normaltextrun"/>
          <w:rFonts w:ascii="Calibri" w:hAnsi="Calibri" w:cs="Calibri"/>
          <w:b/>
          <w:bCs/>
          <w:color w:val="7030A0"/>
          <w:sz w:val="22"/>
          <w:szCs w:val="22"/>
        </w:rPr>
        <w:t xml:space="preserve"> </w:t>
      </w:r>
      <w:r w:rsidRPr="007F6A99">
        <w:rPr>
          <w:rStyle w:val="normaltextrun"/>
          <w:rFonts w:ascii="Calibri" w:hAnsi="Calibri" w:cs="Calibri"/>
          <w:b/>
          <w:bCs/>
          <w:color w:val="FF0000"/>
          <w:sz w:val="22"/>
          <w:szCs w:val="22"/>
          <w:u w:val="single"/>
        </w:rPr>
        <w:t>and community</w:t>
      </w:r>
      <w:r w:rsidRPr="007F6A99">
        <w:rPr>
          <w:rStyle w:val="normaltextrun"/>
          <w:rFonts w:ascii="Calibri" w:hAnsi="Calibri" w:cs="Calibri"/>
          <w:b/>
          <w:bCs/>
          <w:color w:val="FF0000"/>
          <w:sz w:val="22"/>
          <w:szCs w:val="22"/>
        </w:rPr>
        <w:t xml:space="preserve"> </w:t>
      </w:r>
      <w:r w:rsidRPr="007F6A99">
        <w:rPr>
          <w:rStyle w:val="normaltextrun"/>
          <w:rFonts w:ascii="Calibri" w:hAnsi="Calibri" w:cs="Calibri"/>
          <w:b/>
          <w:bCs/>
          <w:sz w:val="22"/>
          <w:szCs w:val="22"/>
        </w:rPr>
        <w:t>scale renewable energy generation – district plans</w:t>
      </w:r>
      <w:r w:rsidRPr="007F6A99">
        <w:rPr>
          <w:rStyle w:val="eop"/>
          <w:rFonts w:ascii="Calibri" w:hAnsi="Calibri" w:cs="Calibri"/>
          <w:sz w:val="22"/>
          <w:szCs w:val="22"/>
        </w:rPr>
        <w:t> </w:t>
      </w:r>
    </w:p>
    <w:p w14:paraId="62DD369F" w14:textId="77777777" w:rsidR="00196AD5" w:rsidRPr="007F6A99" w:rsidRDefault="00196AD5" w:rsidP="009F2264">
      <w:pPr>
        <w:pStyle w:val="paragraph"/>
        <w:spacing w:before="120" w:beforeAutospacing="0" w:after="120" w:afterAutospacing="0"/>
        <w:jc w:val="both"/>
        <w:textAlignment w:val="baseline"/>
        <w:rPr>
          <w:rFonts w:ascii="Calibri" w:hAnsi="Calibri" w:cs="Calibri"/>
          <w:sz w:val="22"/>
          <w:szCs w:val="22"/>
        </w:rPr>
      </w:pPr>
      <w:r w:rsidRPr="007F6A99">
        <w:rPr>
          <w:rStyle w:val="normaltextrun"/>
          <w:rFonts w:ascii="Calibri" w:hAnsi="Calibri" w:cs="Calibri"/>
          <w:sz w:val="22"/>
          <w:szCs w:val="22"/>
        </w:rPr>
        <w:t>District plans shall include policies and/or rules and other methods that:</w:t>
      </w:r>
      <w:r w:rsidRPr="007F6A99">
        <w:rPr>
          <w:rStyle w:val="eop"/>
          <w:rFonts w:ascii="Calibri" w:hAnsi="Calibri" w:cs="Calibri"/>
          <w:sz w:val="22"/>
          <w:szCs w:val="22"/>
        </w:rPr>
        <w:t> </w:t>
      </w:r>
    </w:p>
    <w:p w14:paraId="5B854A07" w14:textId="77777777" w:rsidR="00196AD5" w:rsidRPr="007F6A99" w:rsidRDefault="00196AD5" w:rsidP="009F2264">
      <w:pPr>
        <w:pStyle w:val="paragraph"/>
        <w:spacing w:before="120" w:beforeAutospacing="0" w:after="120" w:afterAutospacing="0"/>
        <w:ind w:left="720" w:hanging="720"/>
        <w:jc w:val="both"/>
        <w:textAlignment w:val="baseline"/>
        <w:rPr>
          <w:rFonts w:ascii="Calibri" w:hAnsi="Calibri" w:cs="Calibri"/>
          <w:sz w:val="22"/>
          <w:szCs w:val="22"/>
        </w:rPr>
      </w:pPr>
      <w:r w:rsidRPr="007F6A99">
        <w:rPr>
          <w:rStyle w:val="normaltextrun"/>
          <w:rFonts w:ascii="Calibri" w:hAnsi="Calibri" w:cs="Calibri"/>
          <w:sz w:val="22"/>
          <w:szCs w:val="22"/>
        </w:rPr>
        <w:t xml:space="preserve">(a) </w:t>
      </w:r>
      <w:r w:rsidRPr="007F6A99">
        <w:rPr>
          <w:rStyle w:val="normaltextrun"/>
          <w:rFonts w:ascii="Calibri" w:hAnsi="Calibri" w:cs="Calibri"/>
          <w:sz w:val="22"/>
          <w:szCs w:val="22"/>
        </w:rPr>
        <w:tab/>
        <w:t xml:space="preserve">promote and enable energy efficient design and </w:t>
      </w:r>
      <w:r w:rsidRPr="007F6A99">
        <w:rPr>
          <w:rStyle w:val="normaltextrun"/>
          <w:rFonts w:ascii="Calibri" w:hAnsi="Calibri" w:cs="Calibri"/>
          <w:strike/>
          <w:sz w:val="22"/>
          <w:szCs w:val="22"/>
        </w:rPr>
        <w:t>the</w:t>
      </w:r>
      <w:r w:rsidRPr="007F6A99">
        <w:rPr>
          <w:rStyle w:val="normaltextrun"/>
          <w:rFonts w:ascii="Calibri" w:hAnsi="Calibri" w:cs="Calibri"/>
          <w:sz w:val="22"/>
          <w:szCs w:val="22"/>
        </w:rPr>
        <w:t xml:space="preserve"> </w:t>
      </w:r>
      <w:r w:rsidRPr="007F6A99">
        <w:rPr>
          <w:rStyle w:val="normaltextrun"/>
          <w:rFonts w:ascii="Calibri" w:hAnsi="Calibri" w:cs="Calibri"/>
          <w:sz w:val="22"/>
          <w:szCs w:val="22"/>
          <w:u w:val="single"/>
        </w:rPr>
        <w:t xml:space="preserve">energy efficient alterations to existing </w:t>
      </w:r>
      <w:proofErr w:type="gramStart"/>
      <w:r w:rsidRPr="007F6A99">
        <w:rPr>
          <w:rStyle w:val="normaltextrun"/>
          <w:rFonts w:ascii="Calibri" w:hAnsi="Calibri" w:cs="Calibri"/>
          <w:sz w:val="22"/>
          <w:szCs w:val="22"/>
          <w:u w:val="single"/>
        </w:rPr>
        <w:t>buildings;</w:t>
      </w:r>
      <w:proofErr w:type="gramEnd"/>
      <w:r w:rsidRPr="007F6A99">
        <w:rPr>
          <w:rStyle w:val="eop"/>
          <w:rFonts w:ascii="Calibri" w:hAnsi="Calibri" w:cs="Calibri"/>
          <w:sz w:val="22"/>
          <w:szCs w:val="22"/>
        </w:rPr>
        <w:t> </w:t>
      </w:r>
    </w:p>
    <w:p w14:paraId="786CEB15" w14:textId="3C114A0F" w:rsidR="00196AD5" w:rsidRPr="009F2264" w:rsidRDefault="00196AD5" w:rsidP="009F2264">
      <w:pPr>
        <w:pStyle w:val="paragraph"/>
        <w:spacing w:before="120" w:beforeAutospacing="0" w:after="120" w:afterAutospacing="0"/>
        <w:ind w:left="720" w:hanging="720"/>
        <w:jc w:val="both"/>
        <w:textAlignment w:val="baseline"/>
        <w:rPr>
          <w:rStyle w:val="normaltextrun"/>
          <w:rFonts w:ascii="Calibri" w:hAnsi="Calibri" w:cs="Calibri"/>
          <w:sz w:val="22"/>
          <w:szCs w:val="22"/>
        </w:rPr>
      </w:pPr>
      <w:r w:rsidRPr="007F6A99">
        <w:rPr>
          <w:rStyle w:val="normaltextrun"/>
          <w:rFonts w:ascii="Calibri" w:hAnsi="Calibri" w:cs="Calibri"/>
          <w:sz w:val="22"/>
          <w:szCs w:val="22"/>
        </w:rPr>
        <w:t xml:space="preserve">(b) </w:t>
      </w:r>
      <w:r w:rsidRPr="007F6A99">
        <w:rPr>
          <w:rStyle w:val="normaltextrun"/>
          <w:rFonts w:ascii="Calibri" w:hAnsi="Calibri" w:cs="Calibri"/>
          <w:sz w:val="22"/>
          <w:szCs w:val="22"/>
        </w:rPr>
        <w:tab/>
      </w:r>
      <w:r w:rsidRPr="007F6A99">
        <w:rPr>
          <w:rStyle w:val="normaltextrun"/>
          <w:rFonts w:ascii="Calibri" w:hAnsi="Calibri" w:cs="Calibri"/>
          <w:sz w:val="22"/>
          <w:szCs w:val="22"/>
          <w:u w:val="single"/>
        </w:rPr>
        <w:t xml:space="preserve">enable the </w:t>
      </w:r>
      <w:r w:rsidRPr="007F6A99">
        <w:rPr>
          <w:rStyle w:val="normaltextrun"/>
          <w:rFonts w:ascii="Calibri" w:hAnsi="Calibri" w:cs="Calibri"/>
          <w:color w:val="FF0000"/>
          <w:sz w:val="22"/>
          <w:szCs w:val="22"/>
          <w:u w:val="single"/>
        </w:rPr>
        <w:t xml:space="preserve">development, operation, maintenance and upgrading of </w:t>
      </w:r>
      <w:r w:rsidRPr="007F6A99">
        <w:rPr>
          <w:rStyle w:val="normaltextrun"/>
          <w:rFonts w:ascii="Calibri" w:hAnsi="Calibri" w:cs="Calibri"/>
          <w:strike/>
          <w:color w:val="FF0000"/>
          <w:sz w:val="22"/>
          <w:szCs w:val="22"/>
          <w:u w:val="single"/>
        </w:rPr>
        <w:t>installation</w:t>
      </w:r>
      <w:r w:rsidRPr="007F6A99">
        <w:rPr>
          <w:rStyle w:val="normaltextrun"/>
          <w:rFonts w:ascii="Calibri" w:hAnsi="Calibri" w:cs="Calibri"/>
          <w:strike/>
          <w:color w:val="FF0000"/>
          <w:sz w:val="22"/>
          <w:szCs w:val="22"/>
        </w:rPr>
        <w:t xml:space="preserve"> and use of domestic scale (up to 20 kW) and</w:t>
      </w:r>
      <w:r w:rsidRPr="007F6A99">
        <w:rPr>
          <w:rStyle w:val="normaltextrun"/>
          <w:rFonts w:ascii="Calibri" w:hAnsi="Calibri" w:cs="Calibri"/>
          <w:sz w:val="22"/>
          <w:szCs w:val="22"/>
        </w:rPr>
        <w:t xml:space="preserve"> </w:t>
      </w:r>
      <w:r w:rsidRPr="007F6A99">
        <w:rPr>
          <w:rStyle w:val="normaltextrun"/>
          <w:rFonts w:ascii="Calibri" w:hAnsi="Calibri" w:cs="Calibri"/>
          <w:i/>
          <w:iCs/>
          <w:color w:val="7030A0"/>
          <w:sz w:val="22"/>
          <w:szCs w:val="22"/>
        </w:rPr>
        <w:t xml:space="preserve">small </w:t>
      </w:r>
      <w:r w:rsidRPr="007F6A99">
        <w:rPr>
          <w:rStyle w:val="normaltextrun"/>
          <w:rFonts w:ascii="Calibri" w:hAnsi="Calibri" w:cs="Calibri"/>
          <w:i/>
          <w:iCs/>
          <w:color w:val="7030A0"/>
          <w:sz w:val="22"/>
          <w:szCs w:val="22"/>
          <w:u w:val="single"/>
        </w:rPr>
        <w:t>scale and community</w:t>
      </w:r>
      <w:r w:rsidRPr="007F6A99">
        <w:rPr>
          <w:rStyle w:val="normaltextrun"/>
          <w:rFonts w:ascii="Calibri" w:hAnsi="Calibri" w:cs="Calibri"/>
          <w:i/>
          <w:iCs/>
          <w:color w:val="7030A0"/>
          <w:sz w:val="22"/>
          <w:szCs w:val="22"/>
        </w:rPr>
        <w:t xml:space="preserve"> scale</w:t>
      </w:r>
      <w:r w:rsidRPr="007F6A99">
        <w:rPr>
          <w:rStyle w:val="normaltextrun"/>
          <w:rFonts w:ascii="Calibri" w:hAnsi="Calibri" w:cs="Calibri"/>
          <w:color w:val="7030A0"/>
          <w:sz w:val="22"/>
          <w:szCs w:val="22"/>
        </w:rPr>
        <w:t xml:space="preserve"> </w:t>
      </w:r>
      <w:r w:rsidRPr="007F6A99">
        <w:rPr>
          <w:rStyle w:val="normaltextrun"/>
          <w:rFonts w:ascii="Calibri" w:hAnsi="Calibri" w:cs="Calibri"/>
          <w:strike/>
          <w:color w:val="FF0000"/>
          <w:sz w:val="22"/>
          <w:szCs w:val="22"/>
        </w:rPr>
        <w:t xml:space="preserve">distributed </w:t>
      </w:r>
      <w:r w:rsidRPr="007F6A99">
        <w:rPr>
          <w:rStyle w:val="normaltextrun"/>
          <w:rFonts w:ascii="Calibri" w:hAnsi="Calibri" w:cs="Calibri"/>
          <w:i/>
          <w:iCs/>
          <w:color w:val="7030A0"/>
          <w:sz w:val="22"/>
          <w:szCs w:val="22"/>
        </w:rPr>
        <w:t>renewable energy generation</w:t>
      </w:r>
      <w:r w:rsidRPr="007F6A99">
        <w:rPr>
          <w:rStyle w:val="normaltextrun"/>
          <w:rFonts w:ascii="Calibri" w:hAnsi="Calibri" w:cs="Calibri"/>
          <w:strike/>
          <w:color w:val="FF0000"/>
          <w:sz w:val="22"/>
          <w:szCs w:val="22"/>
        </w:rPr>
        <w:t>. (up to 100 kW);</w:t>
      </w:r>
      <w:r w:rsidRPr="007F6A99">
        <w:rPr>
          <w:rStyle w:val="normaltextrun"/>
          <w:rFonts w:ascii="Calibri" w:hAnsi="Calibri" w:cs="Calibri"/>
          <w:color w:val="FF0000"/>
          <w:sz w:val="22"/>
          <w:szCs w:val="22"/>
        </w:rPr>
        <w:t xml:space="preserve"> </w:t>
      </w:r>
      <w:r w:rsidRPr="007F6A99">
        <w:rPr>
          <w:rStyle w:val="normaltextrun"/>
          <w:rFonts w:ascii="Calibri" w:hAnsi="Calibri" w:cs="Calibri"/>
          <w:strike/>
          <w:sz w:val="22"/>
          <w:szCs w:val="22"/>
        </w:rPr>
        <w:t>and provide for energy efficient alterations to existing buildings</w:t>
      </w:r>
      <w:proofErr w:type="gramStart"/>
      <w:r w:rsidRPr="007F6A99">
        <w:rPr>
          <w:rStyle w:val="normaltextrun"/>
          <w:rFonts w:ascii="Calibri" w:hAnsi="Calibri" w:cs="Calibri"/>
          <w:strike/>
          <w:sz w:val="22"/>
          <w:szCs w:val="22"/>
        </w:rPr>
        <w:t>. ;</w:t>
      </w:r>
      <w:proofErr w:type="gramEnd"/>
      <w:r w:rsidRPr="007F6A99">
        <w:rPr>
          <w:rStyle w:val="eop"/>
          <w:rFonts w:ascii="Calibri" w:hAnsi="Calibri" w:cs="Calibri"/>
          <w:sz w:val="22"/>
          <w:szCs w:val="22"/>
        </w:rPr>
        <w:t> </w:t>
      </w:r>
    </w:p>
    <w:p w14:paraId="0583715B" w14:textId="77777777" w:rsidR="00196AD5" w:rsidRPr="007F6A99" w:rsidRDefault="00196AD5" w:rsidP="009F2264">
      <w:pPr>
        <w:pStyle w:val="paragraph"/>
        <w:spacing w:before="120" w:beforeAutospacing="0" w:after="120" w:afterAutospacing="0"/>
        <w:jc w:val="both"/>
        <w:textAlignment w:val="baseline"/>
        <w:rPr>
          <w:rStyle w:val="normaltextrun"/>
          <w:rFonts w:ascii="Calibri" w:hAnsi="Calibri" w:cs="Calibri"/>
          <w:sz w:val="22"/>
          <w:szCs w:val="22"/>
          <w:u w:val="single"/>
        </w:rPr>
      </w:pPr>
      <w:r w:rsidRPr="007F6A99">
        <w:rPr>
          <w:rStyle w:val="normaltextrun"/>
          <w:rFonts w:ascii="Calibri" w:hAnsi="Calibri" w:cs="Calibri"/>
          <w:b/>
          <w:bCs/>
          <w:sz w:val="22"/>
          <w:szCs w:val="22"/>
          <w:u w:val="single"/>
        </w:rPr>
        <w:t>Explanation</w:t>
      </w:r>
    </w:p>
    <w:p w14:paraId="1EA052C1" w14:textId="77777777" w:rsidR="00196AD5" w:rsidRPr="007F6A99" w:rsidRDefault="00196AD5" w:rsidP="009F2264">
      <w:pPr>
        <w:pStyle w:val="paragraph"/>
        <w:spacing w:before="120" w:beforeAutospacing="0" w:after="120" w:afterAutospacing="0"/>
        <w:jc w:val="both"/>
        <w:textAlignment w:val="baseline"/>
        <w:rPr>
          <w:rFonts w:ascii="Calibri" w:hAnsi="Calibri" w:cs="Calibri"/>
          <w:sz w:val="22"/>
          <w:szCs w:val="22"/>
        </w:rPr>
      </w:pPr>
      <w:r w:rsidRPr="007F6A99">
        <w:rPr>
          <w:rStyle w:val="normaltextrun"/>
          <w:rFonts w:ascii="Calibri" w:hAnsi="Calibri" w:cs="Calibri"/>
          <w:sz w:val="22"/>
          <w:szCs w:val="22"/>
          <w:u w:val="single"/>
        </w:rPr>
        <w:t xml:space="preserve">Policy 11 promotes energy efficient design, energy efficient alterations to existing buildings, and enables the </w:t>
      </w:r>
      <w:r w:rsidRPr="007F6A99">
        <w:rPr>
          <w:rStyle w:val="normaltextrun"/>
          <w:rFonts w:ascii="Calibri" w:hAnsi="Calibri" w:cs="Calibri"/>
          <w:color w:val="FF0000"/>
          <w:sz w:val="22"/>
          <w:szCs w:val="22"/>
          <w:u w:val="single"/>
        </w:rPr>
        <w:t xml:space="preserve">development </w:t>
      </w:r>
      <w:r w:rsidRPr="007F6A99">
        <w:rPr>
          <w:rStyle w:val="normaltextrun"/>
          <w:rFonts w:ascii="Calibri" w:hAnsi="Calibri" w:cs="Calibri"/>
          <w:strike/>
          <w:color w:val="FF0000"/>
          <w:sz w:val="22"/>
          <w:szCs w:val="22"/>
          <w:u w:val="single"/>
        </w:rPr>
        <w:t>installation</w:t>
      </w:r>
      <w:r w:rsidRPr="007F6A99">
        <w:rPr>
          <w:rStyle w:val="normaltextrun"/>
          <w:rFonts w:ascii="Calibri" w:hAnsi="Calibri" w:cs="Calibri"/>
          <w:sz w:val="22"/>
          <w:szCs w:val="22"/>
          <w:u w:val="single"/>
        </w:rPr>
        <w:t xml:space="preserve"> of </w:t>
      </w:r>
      <w:r w:rsidRPr="007F6A99">
        <w:rPr>
          <w:rStyle w:val="normaltextrun"/>
          <w:rFonts w:ascii="Calibri" w:hAnsi="Calibri" w:cs="Calibri"/>
          <w:strike/>
          <w:color w:val="FF0000"/>
          <w:sz w:val="22"/>
          <w:szCs w:val="22"/>
          <w:u w:val="single"/>
        </w:rPr>
        <w:t xml:space="preserve">domestic </w:t>
      </w:r>
      <w:r w:rsidRPr="007F6A99">
        <w:rPr>
          <w:rStyle w:val="normaltextrun"/>
          <w:rFonts w:ascii="Calibri" w:hAnsi="Calibri" w:cs="Calibri"/>
          <w:i/>
          <w:iCs/>
          <w:color w:val="7030A0"/>
          <w:sz w:val="22"/>
          <w:szCs w:val="22"/>
          <w:u w:val="single"/>
        </w:rPr>
        <w:t>small scale and community scale</w:t>
      </w:r>
      <w:r w:rsidRPr="007F6A99">
        <w:rPr>
          <w:rStyle w:val="normaltextrun"/>
          <w:rFonts w:ascii="Calibri" w:hAnsi="Calibri" w:cs="Calibri"/>
          <w:color w:val="7030A0"/>
          <w:sz w:val="22"/>
          <w:szCs w:val="22"/>
          <w:u w:val="single"/>
        </w:rPr>
        <w:t xml:space="preserve"> </w:t>
      </w:r>
      <w:r w:rsidRPr="007F6A99">
        <w:rPr>
          <w:rStyle w:val="normaltextrun"/>
          <w:rFonts w:ascii="Calibri" w:hAnsi="Calibri" w:cs="Calibri"/>
          <w:strike/>
          <w:color w:val="FF0000"/>
          <w:sz w:val="22"/>
          <w:szCs w:val="22"/>
          <w:u w:val="single"/>
        </w:rPr>
        <w:t>and</w:t>
      </w:r>
      <w:r w:rsidRPr="007F6A99">
        <w:rPr>
          <w:rStyle w:val="normaltextrun"/>
          <w:rFonts w:ascii="Calibri" w:hAnsi="Calibri" w:cs="Calibri"/>
          <w:sz w:val="22"/>
          <w:szCs w:val="22"/>
          <w:u w:val="single"/>
        </w:rPr>
        <w:t xml:space="preserve"> </w:t>
      </w:r>
      <w:r w:rsidRPr="007F6A99">
        <w:rPr>
          <w:rStyle w:val="normaltextrun"/>
          <w:rFonts w:ascii="Calibri" w:hAnsi="Calibri" w:cs="Calibri"/>
          <w:i/>
          <w:iCs/>
          <w:color w:val="7030A0"/>
          <w:sz w:val="22"/>
          <w:szCs w:val="22"/>
          <w:u w:val="single"/>
        </w:rPr>
        <w:t>renewable energy generation</w:t>
      </w:r>
      <w:r w:rsidRPr="007F6A99">
        <w:rPr>
          <w:rStyle w:val="normaltextrun"/>
          <w:rFonts w:ascii="Calibri" w:hAnsi="Calibri" w:cs="Calibri"/>
          <w:color w:val="7030A0"/>
          <w:sz w:val="22"/>
          <w:szCs w:val="22"/>
          <w:u w:val="single"/>
        </w:rPr>
        <w:t xml:space="preserve"> </w:t>
      </w:r>
      <w:r w:rsidRPr="007F6A99">
        <w:rPr>
          <w:rStyle w:val="normaltextrun"/>
          <w:rFonts w:ascii="Calibri" w:hAnsi="Calibri" w:cs="Calibri"/>
          <w:strike/>
          <w:color w:val="FF0000"/>
          <w:sz w:val="22"/>
          <w:szCs w:val="22"/>
          <w:u w:val="single"/>
        </w:rPr>
        <w:t>(up to 100kW)</w:t>
      </w:r>
      <w:r w:rsidRPr="007F6A99">
        <w:rPr>
          <w:rStyle w:val="normaltextrun"/>
          <w:rFonts w:ascii="Calibri" w:hAnsi="Calibri" w:cs="Calibri"/>
          <w:sz w:val="22"/>
          <w:szCs w:val="22"/>
          <w:u w:val="single"/>
        </w:rPr>
        <w:t>.</w:t>
      </w:r>
      <w:r w:rsidRPr="007F6A99">
        <w:rPr>
          <w:rStyle w:val="eop"/>
          <w:rFonts w:ascii="Calibri" w:hAnsi="Calibri" w:cs="Calibri"/>
          <w:sz w:val="22"/>
          <w:szCs w:val="22"/>
        </w:rPr>
        <w:t> </w:t>
      </w:r>
    </w:p>
    <w:p w14:paraId="07936D6A" w14:textId="77777777" w:rsidR="00196AD5" w:rsidRPr="007F6A99" w:rsidRDefault="00196AD5" w:rsidP="009F2264">
      <w:pPr>
        <w:pStyle w:val="paragraph"/>
        <w:spacing w:before="120" w:beforeAutospacing="0" w:after="120" w:afterAutospacing="0"/>
        <w:jc w:val="both"/>
        <w:textAlignment w:val="baseline"/>
        <w:rPr>
          <w:rFonts w:ascii="Calibri" w:hAnsi="Calibri" w:cs="Calibri"/>
          <w:sz w:val="22"/>
          <w:szCs w:val="22"/>
        </w:rPr>
      </w:pPr>
      <w:r w:rsidRPr="007F6A99">
        <w:rPr>
          <w:rStyle w:val="normaltextrun"/>
          <w:rFonts w:ascii="Calibri" w:hAnsi="Calibri" w:cs="Calibri"/>
          <w:sz w:val="22"/>
          <w:szCs w:val="22"/>
          <w:u w:val="single"/>
        </w:rPr>
        <w:t>Energy efficient design and alteration to existing buildings can reduce total energy costs (i.e., heating) and reliance on non-renewable energy supply.</w:t>
      </w:r>
      <w:r w:rsidRPr="007F6A99">
        <w:rPr>
          <w:rStyle w:val="eop"/>
          <w:rFonts w:ascii="Calibri" w:hAnsi="Calibri" w:cs="Calibri"/>
          <w:sz w:val="22"/>
          <w:szCs w:val="22"/>
        </w:rPr>
        <w:t> </w:t>
      </w:r>
    </w:p>
    <w:p w14:paraId="3DD930EF" w14:textId="77777777" w:rsidR="00196AD5" w:rsidRPr="007F6A99" w:rsidRDefault="00196AD5" w:rsidP="009F2264">
      <w:pPr>
        <w:pStyle w:val="paragraph"/>
        <w:spacing w:before="120" w:beforeAutospacing="0" w:after="120" w:afterAutospacing="0"/>
        <w:jc w:val="both"/>
        <w:textAlignment w:val="baseline"/>
        <w:rPr>
          <w:rFonts w:ascii="Calibri" w:hAnsi="Calibri" w:cs="Calibri"/>
          <w:sz w:val="22"/>
          <w:szCs w:val="22"/>
        </w:rPr>
      </w:pPr>
      <w:r w:rsidRPr="007F6A99">
        <w:rPr>
          <w:rStyle w:val="normaltextrun"/>
          <w:rFonts w:ascii="Calibri" w:hAnsi="Calibri" w:cs="Calibri"/>
          <w:strike/>
          <w:color w:val="FF0000"/>
          <w:sz w:val="22"/>
          <w:szCs w:val="22"/>
          <w:u w:val="single"/>
        </w:rPr>
        <w:t>Small scale distributed renewable electricity generation means renewable electricity generation for the purpose of using electricity on a particular site, or supplying an immediate community, or connecting into the distribution network. (from NPS-REG 2011).</w:t>
      </w:r>
      <w:r w:rsidRPr="007F6A99">
        <w:rPr>
          <w:rStyle w:val="eop"/>
          <w:rFonts w:ascii="Calibri" w:hAnsi="Calibri" w:cs="Calibri"/>
          <w:color w:val="FF0000"/>
          <w:sz w:val="22"/>
          <w:szCs w:val="22"/>
        </w:rPr>
        <w:t> </w:t>
      </w:r>
    </w:p>
    <w:p w14:paraId="7ED881B7" w14:textId="77777777" w:rsidR="00196AD5" w:rsidRPr="007F6A99" w:rsidRDefault="00196AD5" w:rsidP="009F2264">
      <w:pPr>
        <w:spacing w:before="120" w:after="120" w:line="240" w:lineRule="auto"/>
        <w:rPr>
          <w:rStyle w:val="normaltextrun"/>
          <w:rFonts w:ascii="Calibri" w:hAnsi="Calibri" w:cs="Calibri"/>
          <w:color w:val="FF0000"/>
          <w:u w:val="single"/>
        </w:rPr>
      </w:pPr>
      <w:r w:rsidRPr="007F6A99">
        <w:rPr>
          <w:rStyle w:val="normaltextrun"/>
          <w:rFonts w:ascii="Calibri" w:hAnsi="Calibri" w:cs="Calibri"/>
          <w:i/>
          <w:iCs/>
          <w:color w:val="7030A0"/>
          <w:u w:val="single"/>
        </w:rPr>
        <w:t>Small scale and community scale renewable energy generation</w:t>
      </w:r>
      <w:r w:rsidRPr="007F6A99">
        <w:rPr>
          <w:rStyle w:val="normaltextrun"/>
          <w:rFonts w:ascii="Calibri" w:hAnsi="Calibri" w:cs="Calibri"/>
          <w:color w:val="7030A0"/>
          <w:u w:val="single"/>
        </w:rPr>
        <w:t xml:space="preserve"> </w:t>
      </w:r>
      <w:r w:rsidRPr="007F6A99">
        <w:rPr>
          <w:rStyle w:val="normaltextrun"/>
          <w:rFonts w:ascii="Calibri" w:hAnsi="Calibri" w:cs="Calibri"/>
          <w:color w:val="FF0000"/>
          <w:u w:val="single"/>
        </w:rPr>
        <w:t xml:space="preserve">provides a range of benefits, including increasing local security of supply, energy and community resilience, and providing for the well-being of people and communities. Small and community-scale renewable energy generation also plays an important role in reducing </w:t>
      </w:r>
      <w:r w:rsidRPr="007F6A99">
        <w:rPr>
          <w:rStyle w:val="normaltextrun"/>
          <w:rFonts w:ascii="Calibri" w:hAnsi="Calibri" w:cs="Calibri"/>
          <w:i/>
          <w:iCs/>
          <w:color w:val="FF0000"/>
          <w:u w:val="single"/>
        </w:rPr>
        <w:t>greenhouse gas emissions</w:t>
      </w:r>
      <w:r w:rsidRPr="007F6A99">
        <w:rPr>
          <w:rStyle w:val="normaltextrun"/>
          <w:rFonts w:ascii="Calibri" w:hAnsi="Calibri" w:cs="Calibri"/>
          <w:color w:val="FF0000"/>
          <w:u w:val="single"/>
        </w:rPr>
        <w:t xml:space="preserve"> and meeting national and regional emission reduction targets.</w:t>
      </w:r>
    </w:p>
    <w:p w14:paraId="31B6B6AF" w14:textId="1953BE18" w:rsidR="00780E3D" w:rsidRPr="007F6A99" w:rsidRDefault="00780E3D" w:rsidP="006F392B">
      <w:pPr>
        <w:pStyle w:val="Heading2"/>
        <w:spacing w:before="360" w:after="240"/>
        <w:rPr>
          <w:rStyle w:val="normaltextrun"/>
          <w:rFonts w:eastAsia="Calibri"/>
          <w:sz w:val="24"/>
          <w:szCs w:val="24"/>
          <w:lang w:val="en-US"/>
        </w:rPr>
      </w:pPr>
      <w:bookmarkStart w:id="3" w:name="_Toc168563915"/>
      <w:r w:rsidRPr="00A5266A">
        <w:rPr>
          <w:rFonts w:eastAsia="Calibri"/>
          <w:sz w:val="24"/>
          <w:szCs w:val="24"/>
          <w:lang w:val="en-US"/>
        </w:rPr>
        <w:t xml:space="preserve">Amendments to </w:t>
      </w:r>
      <w:r w:rsidR="000B26D7">
        <w:rPr>
          <w:rFonts w:eastAsia="Calibri"/>
          <w:sz w:val="24"/>
          <w:szCs w:val="24"/>
          <w:lang w:val="en-US"/>
        </w:rPr>
        <w:t>Policy CC.4</w:t>
      </w:r>
      <w:r w:rsidRPr="00A5266A">
        <w:rPr>
          <w:rFonts w:eastAsia="Calibri"/>
          <w:sz w:val="24"/>
          <w:szCs w:val="24"/>
          <w:lang w:val="en-US"/>
        </w:rPr>
        <w:t xml:space="preserve"> (</w:t>
      </w:r>
      <w:r w:rsidR="00A5266A">
        <w:rPr>
          <w:rFonts w:eastAsia="Calibri"/>
          <w:sz w:val="24"/>
          <w:szCs w:val="24"/>
          <w:lang w:val="en-US"/>
        </w:rPr>
        <w:t>para.</w:t>
      </w:r>
      <w:r w:rsidRPr="00A5266A">
        <w:rPr>
          <w:rFonts w:eastAsia="Calibri"/>
          <w:sz w:val="24"/>
          <w:szCs w:val="24"/>
          <w:lang w:val="en-US"/>
        </w:rPr>
        <w:t xml:space="preserve"> 1</w:t>
      </w:r>
      <w:r w:rsidR="00A5266A">
        <w:rPr>
          <w:rFonts w:eastAsia="Calibri"/>
          <w:sz w:val="24"/>
          <w:szCs w:val="24"/>
          <w:lang w:val="en-US"/>
        </w:rPr>
        <w:t>(</w:t>
      </w:r>
      <w:r w:rsidR="00C37DC0">
        <w:rPr>
          <w:rFonts w:eastAsia="Calibri"/>
          <w:sz w:val="24"/>
          <w:szCs w:val="24"/>
          <w:lang w:val="en-US"/>
        </w:rPr>
        <w:t xml:space="preserve">c &amp; </w:t>
      </w:r>
      <w:r w:rsidR="00A5266A">
        <w:rPr>
          <w:rFonts w:eastAsia="Calibri"/>
          <w:sz w:val="24"/>
          <w:szCs w:val="24"/>
          <w:lang w:val="en-US"/>
        </w:rPr>
        <w:t>b)</w:t>
      </w:r>
      <w:r w:rsidRPr="00A5266A">
        <w:rPr>
          <w:rFonts w:eastAsia="Calibri"/>
          <w:sz w:val="24"/>
          <w:szCs w:val="24"/>
          <w:lang w:val="en-US"/>
        </w:rPr>
        <w:t xml:space="preserve"> of Minute 28)</w:t>
      </w:r>
      <w:bookmarkEnd w:id="3"/>
    </w:p>
    <w:p w14:paraId="5455CD1B" w14:textId="77777777" w:rsidR="000B26D7" w:rsidRPr="007476CD" w:rsidRDefault="000B26D7" w:rsidP="00FB5905">
      <w:pPr>
        <w:spacing w:before="120" w:after="120" w:line="240" w:lineRule="auto"/>
        <w:jc w:val="both"/>
        <w:rPr>
          <w:rFonts w:ascii="Calibri" w:eastAsia="Calibri" w:hAnsi="Calibri" w:cs="Calibri"/>
          <w:b/>
          <w:bCs/>
          <w:u w:val="single"/>
        </w:rPr>
      </w:pPr>
      <w:r w:rsidRPr="007476CD">
        <w:rPr>
          <w:rFonts w:ascii="Calibri" w:eastAsia="Calibri" w:hAnsi="Calibri" w:cs="Calibri"/>
          <w:b/>
          <w:bCs/>
          <w:u w:val="single"/>
        </w:rPr>
        <w:t>Policy CC.4: Climate</w:t>
      </w:r>
      <w:r w:rsidRPr="007476CD">
        <w:rPr>
          <w:rFonts w:ascii="Calibri" w:eastAsia="Calibri" w:hAnsi="Calibri" w:cs="Calibri"/>
          <w:b/>
          <w:bCs/>
          <w:color w:val="0070C0"/>
          <w:u w:val="single"/>
        </w:rPr>
        <w:t xml:space="preserve">-responsive </w:t>
      </w:r>
      <w:r w:rsidRPr="007476CD">
        <w:rPr>
          <w:rFonts w:ascii="Calibri" w:eastAsia="Calibri" w:hAnsi="Calibri" w:cs="Calibri"/>
          <w:b/>
          <w:bCs/>
          <w:strike/>
          <w:color w:val="0070C0"/>
          <w:u w:val="single"/>
        </w:rPr>
        <w:t xml:space="preserve">resilient </w:t>
      </w:r>
      <w:r w:rsidRPr="007476CD">
        <w:rPr>
          <w:rFonts w:ascii="Calibri" w:eastAsia="Calibri" w:hAnsi="Calibri" w:cs="Calibri"/>
          <w:b/>
          <w:bCs/>
          <w:color w:val="FF0000"/>
          <w:u w:val="single"/>
        </w:rPr>
        <w:t>development</w:t>
      </w:r>
      <w:r w:rsidRPr="007476CD">
        <w:rPr>
          <w:rFonts w:ascii="Calibri" w:eastAsia="Calibri" w:hAnsi="Calibri" w:cs="Calibri"/>
          <w:b/>
          <w:bCs/>
          <w:u w:val="single"/>
        </w:rPr>
        <w:t xml:space="preserve"> </w:t>
      </w:r>
      <w:r w:rsidRPr="007476CD">
        <w:rPr>
          <w:rFonts w:ascii="Calibri" w:eastAsia="Calibri" w:hAnsi="Calibri" w:cs="Calibri"/>
          <w:b/>
          <w:bCs/>
          <w:strike/>
          <w:color w:val="FF0000"/>
          <w:u w:val="single"/>
        </w:rPr>
        <w:t>urban areas</w:t>
      </w:r>
      <w:r w:rsidRPr="007476CD">
        <w:rPr>
          <w:rFonts w:ascii="Calibri" w:eastAsia="Calibri" w:hAnsi="Calibri" w:cs="Calibri"/>
          <w:b/>
          <w:bCs/>
          <w:color w:val="FF0000"/>
          <w:u w:val="single"/>
        </w:rPr>
        <w:t xml:space="preserve"> </w:t>
      </w:r>
      <w:r w:rsidRPr="007476CD">
        <w:rPr>
          <w:rFonts w:ascii="Calibri" w:eastAsia="Calibri" w:hAnsi="Calibri" w:cs="Calibri"/>
          <w:b/>
          <w:bCs/>
          <w:u w:val="single"/>
        </w:rPr>
        <w:t xml:space="preserve">– district </w:t>
      </w:r>
      <w:r w:rsidRPr="007476CD">
        <w:rPr>
          <w:rFonts w:ascii="Calibri" w:eastAsia="Calibri" w:hAnsi="Calibri" w:cs="Calibri"/>
          <w:b/>
          <w:bCs/>
          <w:strike/>
          <w:color w:val="FF0000"/>
          <w:u w:val="single"/>
        </w:rPr>
        <w:t>and regional</w:t>
      </w:r>
      <w:r w:rsidRPr="007476CD">
        <w:rPr>
          <w:rFonts w:ascii="Calibri" w:eastAsia="Calibri" w:hAnsi="Calibri" w:cs="Calibri"/>
          <w:b/>
          <w:bCs/>
          <w:color w:val="FF0000"/>
          <w:u w:val="single"/>
        </w:rPr>
        <w:t xml:space="preserve"> </w:t>
      </w:r>
      <w:r w:rsidRPr="007476CD">
        <w:rPr>
          <w:rFonts w:ascii="Calibri" w:eastAsia="Calibri" w:hAnsi="Calibri" w:cs="Calibri"/>
          <w:b/>
          <w:bCs/>
          <w:u w:val="single"/>
        </w:rPr>
        <w:t>plans</w:t>
      </w:r>
    </w:p>
    <w:p w14:paraId="7AAA5C3F" w14:textId="77777777" w:rsidR="000B26D7" w:rsidRPr="007476CD" w:rsidRDefault="000B26D7" w:rsidP="009F2264">
      <w:pPr>
        <w:spacing w:before="120" w:after="120" w:line="240" w:lineRule="auto"/>
        <w:jc w:val="both"/>
        <w:rPr>
          <w:rFonts w:ascii="Calibri" w:eastAsia="Calibri" w:hAnsi="Calibri" w:cs="Calibri"/>
          <w:color w:val="FF0000"/>
          <w:u w:val="single"/>
        </w:rPr>
      </w:pPr>
      <w:r w:rsidRPr="007476CD">
        <w:rPr>
          <w:rFonts w:ascii="Calibri" w:eastAsia="Calibri" w:hAnsi="Calibri" w:cs="Calibri"/>
          <w:u w:val="single"/>
        </w:rPr>
        <w:t xml:space="preserve">District </w:t>
      </w:r>
      <w:r w:rsidRPr="007476CD">
        <w:rPr>
          <w:rFonts w:ascii="Calibri" w:eastAsia="Calibri" w:hAnsi="Calibri" w:cs="Calibri"/>
          <w:strike/>
          <w:color w:val="FF0000"/>
          <w:u w:val="single"/>
        </w:rPr>
        <w:t>and regional</w:t>
      </w:r>
      <w:r w:rsidRPr="007476CD">
        <w:rPr>
          <w:rFonts w:ascii="Calibri" w:eastAsia="Calibri" w:hAnsi="Calibri" w:cs="Calibri"/>
          <w:color w:val="FF0000"/>
          <w:u w:val="single"/>
        </w:rPr>
        <w:t xml:space="preserve"> </w:t>
      </w:r>
      <w:r w:rsidRPr="007476CD">
        <w:rPr>
          <w:rFonts w:ascii="Calibri" w:eastAsia="Calibri" w:hAnsi="Calibri" w:cs="Calibri"/>
          <w:u w:val="single"/>
        </w:rPr>
        <w:t xml:space="preserve">plans shall include </w:t>
      </w:r>
      <w:r w:rsidRPr="007476CD">
        <w:rPr>
          <w:rFonts w:ascii="Calibri" w:eastAsia="Calibri" w:hAnsi="Calibri" w:cs="Calibri"/>
          <w:color w:val="FF0000"/>
          <w:u w:val="single"/>
        </w:rPr>
        <w:t>objectives</w:t>
      </w:r>
      <w:r w:rsidRPr="007476CD">
        <w:rPr>
          <w:rFonts w:ascii="Calibri" w:eastAsia="Calibri" w:hAnsi="Calibri" w:cs="Calibri"/>
          <w:u w:val="single"/>
        </w:rPr>
        <w:t xml:space="preserve">, policies, rules and </w:t>
      </w:r>
      <w:r w:rsidRPr="007476CD">
        <w:rPr>
          <w:rFonts w:ascii="Calibri" w:eastAsia="Calibri" w:hAnsi="Calibri" w:cs="Calibri"/>
          <w:color w:val="00B050"/>
          <w:u w:val="single"/>
        </w:rPr>
        <w:t xml:space="preserve">non-regulatory </w:t>
      </w:r>
      <w:r w:rsidRPr="007476CD">
        <w:rPr>
          <w:rFonts w:ascii="Calibri" w:eastAsia="Calibri" w:hAnsi="Calibri" w:cs="Calibri"/>
          <w:u w:val="single"/>
        </w:rPr>
        <w:t xml:space="preserve">methods to </w:t>
      </w:r>
      <w:r w:rsidRPr="007476CD">
        <w:rPr>
          <w:rFonts w:ascii="Calibri" w:eastAsia="Calibri" w:hAnsi="Calibri" w:cs="Calibri"/>
          <w:strike/>
          <w:color w:val="FF0000"/>
          <w:u w:val="single"/>
        </w:rPr>
        <w:t xml:space="preserve">provide for climate-resilient urban areas by providing for actions and initiatives described in Policy CC.14 which support delivering the characteristics and qualities of well-functioning urban </w:t>
      </w:r>
      <w:r w:rsidRPr="007476CD">
        <w:rPr>
          <w:rFonts w:ascii="Calibri" w:eastAsia="Calibri" w:hAnsi="Calibri" w:cs="Calibri"/>
          <w:strike/>
          <w:color w:val="FF0000"/>
          <w:u w:val="single"/>
        </w:rPr>
        <w:lastRenderedPageBreak/>
        <w:t>environments.</w:t>
      </w:r>
      <w:r w:rsidRPr="007476CD">
        <w:rPr>
          <w:rFonts w:ascii="Calibri" w:eastAsia="Calibri" w:hAnsi="Calibri" w:cs="Calibri"/>
          <w:color w:val="FF0000"/>
          <w:u w:val="single"/>
        </w:rPr>
        <w:t xml:space="preserve"> require development and infrastructure to be located, designed, and constructed in ways that provide for </w:t>
      </w:r>
      <w:r w:rsidRPr="007476CD">
        <w:rPr>
          <w:rFonts w:ascii="Calibri" w:eastAsia="Calibri" w:hAnsi="Calibri" w:cs="Calibri"/>
          <w:i/>
          <w:iCs/>
          <w:color w:val="0070C0"/>
          <w:u w:val="single"/>
        </w:rPr>
        <w:t>climate change mitigation, climate change adaptation</w:t>
      </w:r>
      <w:r w:rsidRPr="007476CD">
        <w:rPr>
          <w:rFonts w:ascii="Calibri" w:eastAsia="Calibri" w:hAnsi="Calibri" w:cs="Calibri"/>
          <w:color w:val="0070C0"/>
          <w:u w:val="single"/>
        </w:rPr>
        <w:t xml:space="preserve"> and </w:t>
      </w:r>
      <w:r w:rsidRPr="007476CD">
        <w:rPr>
          <w:rFonts w:ascii="Calibri" w:eastAsia="Calibri" w:hAnsi="Calibri" w:cs="Calibri"/>
          <w:i/>
          <w:iCs/>
          <w:color w:val="7030A0"/>
          <w:u w:val="single"/>
        </w:rPr>
        <w:t>climate-resilience</w:t>
      </w:r>
      <w:r w:rsidRPr="007476CD">
        <w:rPr>
          <w:rFonts w:ascii="Calibri" w:eastAsia="Calibri" w:hAnsi="Calibri" w:cs="Calibri"/>
          <w:color w:val="FF0000"/>
          <w:u w:val="single"/>
        </w:rPr>
        <w:t xml:space="preserve">, prioritising the use of </w:t>
      </w:r>
      <w:r w:rsidRPr="007476CD">
        <w:rPr>
          <w:rFonts w:ascii="Calibri" w:eastAsia="Calibri" w:hAnsi="Calibri" w:cs="Calibri"/>
          <w:i/>
          <w:iCs/>
          <w:color w:val="FF0000"/>
          <w:u w:val="single"/>
        </w:rPr>
        <w:t>nature-based solutions</w:t>
      </w:r>
      <w:r w:rsidRPr="007476CD">
        <w:rPr>
          <w:rFonts w:ascii="Calibri" w:eastAsia="Calibri" w:hAnsi="Calibri" w:cs="Calibri"/>
          <w:u w:val="single"/>
        </w:rPr>
        <w:t xml:space="preserve"> </w:t>
      </w:r>
      <w:r w:rsidRPr="007476CD">
        <w:rPr>
          <w:rFonts w:ascii="Calibri" w:eastAsia="Calibri" w:hAnsi="Calibri" w:cs="Calibri"/>
          <w:color w:val="00B050"/>
          <w:u w:val="single"/>
        </w:rPr>
        <w:t xml:space="preserve">and informed by mātauranga </w:t>
      </w:r>
      <w:proofErr w:type="gramStart"/>
      <w:r w:rsidRPr="007476CD">
        <w:rPr>
          <w:rFonts w:ascii="Calibri" w:eastAsia="Calibri" w:hAnsi="Calibri" w:cs="Calibri"/>
          <w:color w:val="00B050"/>
          <w:u w:val="single"/>
        </w:rPr>
        <w:t>Māori</w:t>
      </w:r>
      <w:r w:rsidRPr="007476CD">
        <w:rPr>
          <w:rFonts w:ascii="Calibri" w:eastAsia="Calibri" w:hAnsi="Calibri" w:cs="Calibri"/>
          <w:strike/>
          <w:color w:val="0070C0"/>
          <w:u w:val="single"/>
        </w:rPr>
        <w:t>,</w:t>
      </w:r>
      <w:r w:rsidRPr="007476CD">
        <w:rPr>
          <w:rFonts w:ascii="Calibri" w:eastAsia="Calibri" w:hAnsi="Calibri" w:cs="Calibri"/>
          <w:color w:val="0070C0"/>
          <w:u w:val="single"/>
        </w:rPr>
        <w:t>.</w:t>
      </w:r>
      <w:proofErr w:type="gramEnd"/>
      <w:r w:rsidRPr="007476CD">
        <w:rPr>
          <w:rFonts w:ascii="Calibri" w:eastAsia="Calibri" w:hAnsi="Calibri" w:cs="Calibri"/>
          <w:color w:val="00B050"/>
          <w:u w:val="single"/>
        </w:rPr>
        <w:t xml:space="preserve"> </w:t>
      </w:r>
      <w:r w:rsidRPr="007476CD">
        <w:rPr>
          <w:rFonts w:ascii="Calibri" w:eastAsia="Calibri" w:hAnsi="Calibri" w:cs="Calibri"/>
          <w:color w:val="0070C0"/>
          <w:u w:val="single"/>
        </w:rPr>
        <w:t xml:space="preserve">This </w:t>
      </w:r>
      <w:proofErr w:type="spellStart"/>
      <w:r w:rsidRPr="007476CD">
        <w:rPr>
          <w:rFonts w:ascii="Calibri" w:eastAsia="Calibri" w:hAnsi="Calibri" w:cs="Calibri"/>
          <w:color w:val="0070C0"/>
          <w:u w:val="single"/>
        </w:rPr>
        <w:t>i</w:t>
      </w:r>
      <w:r w:rsidRPr="007476CD">
        <w:rPr>
          <w:rFonts w:ascii="Calibri" w:eastAsia="Calibri" w:hAnsi="Calibri" w:cs="Calibri"/>
          <w:color w:val="FF0000"/>
          <w:u w:val="single"/>
        </w:rPr>
        <w:t>nclud</w:t>
      </w:r>
      <w:r w:rsidRPr="007476CD">
        <w:rPr>
          <w:rFonts w:ascii="Calibri" w:eastAsia="Calibri" w:hAnsi="Calibri" w:cs="Calibri"/>
          <w:color w:val="0070C0"/>
          <w:u w:val="single"/>
        </w:rPr>
        <w:t>es</w:t>
      </w:r>
      <w:r w:rsidRPr="007476CD">
        <w:rPr>
          <w:rFonts w:ascii="Calibri" w:eastAsia="Calibri" w:hAnsi="Calibri" w:cs="Calibri"/>
          <w:strike/>
          <w:color w:val="0070C0"/>
          <w:u w:val="single"/>
        </w:rPr>
        <w:t>ing</w:t>
      </w:r>
      <w:proofErr w:type="spellEnd"/>
      <w:r w:rsidRPr="007476CD">
        <w:rPr>
          <w:rFonts w:ascii="Calibri" w:eastAsia="Calibri" w:hAnsi="Calibri" w:cs="Calibri"/>
          <w:strike/>
          <w:color w:val="0070C0"/>
          <w:u w:val="single"/>
        </w:rPr>
        <w:t xml:space="preserve"> by</w:t>
      </w:r>
      <w:r w:rsidRPr="007476CD">
        <w:rPr>
          <w:rFonts w:ascii="Calibri" w:eastAsia="Calibri" w:hAnsi="Calibri" w:cs="Calibri"/>
          <w:color w:val="FF0000"/>
          <w:u w:val="single"/>
        </w:rPr>
        <w:t xml:space="preserve">, as appropriate to the </w:t>
      </w:r>
      <w:r w:rsidRPr="007476CD">
        <w:rPr>
          <w:rFonts w:ascii="Calibri" w:eastAsia="Calibri" w:hAnsi="Calibri" w:cs="Calibri"/>
          <w:color w:val="0070C0"/>
          <w:u w:val="single"/>
        </w:rPr>
        <w:t xml:space="preserve">scale and context of the </w:t>
      </w:r>
      <w:r w:rsidRPr="005A4434">
        <w:rPr>
          <w:rFonts w:ascii="Calibri" w:eastAsia="Calibri" w:hAnsi="Calibri" w:cs="Calibri"/>
          <w:color w:val="FF0000"/>
          <w:u w:val="single"/>
        </w:rPr>
        <w:t>a</w:t>
      </w:r>
      <w:r w:rsidRPr="007476CD">
        <w:rPr>
          <w:rFonts w:ascii="Calibri" w:eastAsia="Calibri" w:hAnsi="Calibri" w:cs="Calibri"/>
          <w:color w:val="FF0000"/>
          <w:u w:val="single"/>
        </w:rPr>
        <w:t xml:space="preserve">ctivity: </w:t>
      </w:r>
    </w:p>
    <w:p w14:paraId="74A1DC1D" w14:textId="77777777" w:rsidR="000B26D7" w:rsidRPr="007476CD" w:rsidRDefault="000B26D7" w:rsidP="009F2264">
      <w:pPr>
        <w:spacing w:before="120" w:after="120" w:line="240" w:lineRule="auto"/>
        <w:jc w:val="both"/>
        <w:rPr>
          <w:rFonts w:ascii="Calibri" w:eastAsia="Calibri" w:hAnsi="Calibri" w:cs="Calibri"/>
          <w:color w:val="FF0000"/>
          <w:u w:val="single"/>
        </w:rPr>
      </w:pPr>
      <w:r w:rsidRPr="007476CD">
        <w:rPr>
          <w:rFonts w:ascii="Calibri" w:eastAsia="Calibri" w:hAnsi="Calibri" w:cs="Calibri"/>
          <w:color w:val="FF0000"/>
          <w:u w:val="single"/>
        </w:rPr>
        <w:t>(a) requiring provision of urban green space, particularly canopy trees, to reduce urban heat and reduce stormwater flowrates:</w:t>
      </w:r>
    </w:p>
    <w:p w14:paraId="00862EDD" w14:textId="77777777" w:rsidR="000B26D7" w:rsidRPr="007476CD" w:rsidRDefault="000B26D7" w:rsidP="009F2264">
      <w:pPr>
        <w:spacing w:before="120" w:after="120" w:line="240" w:lineRule="auto"/>
        <w:ind w:left="567"/>
        <w:jc w:val="both"/>
        <w:rPr>
          <w:rFonts w:ascii="Calibri" w:eastAsia="Calibri" w:hAnsi="Calibri" w:cs="Calibri"/>
          <w:color w:val="FF0000"/>
          <w:u w:val="single"/>
        </w:rPr>
      </w:pPr>
      <w:r w:rsidRPr="007476CD">
        <w:rPr>
          <w:rFonts w:ascii="Calibri" w:eastAsia="Calibri" w:hAnsi="Calibri" w:cs="Calibri"/>
          <w:color w:val="FF0000"/>
          <w:u w:val="single"/>
        </w:rPr>
        <w:t>i. prioritising the use of appropriate indigenous species, and</w:t>
      </w:r>
    </w:p>
    <w:p w14:paraId="36C07E2C" w14:textId="77777777" w:rsidR="000B26D7" w:rsidRPr="007476CD" w:rsidRDefault="000B26D7" w:rsidP="009F2264">
      <w:pPr>
        <w:spacing w:before="120" w:after="120" w:line="240" w:lineRule="auto"/>
        <w:ind w:left="567"/>
        <w:jc w:val="both"/>
        <w:rPr>
          <w:rFonts w:ascii="Calibri" w:eastAsia="Calibri" w:hAnsi="Calibri" w:cs="Calibri"/>
          <w:color w:val="FF0000"/>
          <w:u w:val="single"/>
        </w:rPr>
      </w:pPr>
      <w:r w:rsidRPr="007476CD">
        <w:rPr>
          <w:rFonts w:ascii="Calibri" w:eastAsia="Calibri" w:hAnsi="Calibri" w:cs="Calibri"/>
          <w:color w:val="FF0000"/>
          <w:u w:val="single"/>
        </w:rPr>
        <w:t xml:space="preserve">ii. </w:t>
      </w:r>
      <w:r w:rsidRPr="007476CD">
        <w:rPr>
          <w:rFonts w:ascii="Calibri" w:eastAsia="Calibri" w:hAnsi="Calibri" w:cs="Calibri"/>
          <w:strike/>
          <w:color w:val="FF0000"/>
          <w:u w:val="single"/>
        </w:rPr>
        <w:t>working</w:t>
      </w:r>
      <w:r w:rsidRPr="007476CD">
        <w:rPr>
          <w:rFonts w:ascii="Calibri" w:eastAsia="Calibri" w:hAnsi="Calibri" w:cs="Calibri"/>
          <w:color w:val="FF0000"/>
          <w:u w:val="single"/>
        </w:rPr>
        <w:t xml:space="preserve"> </w:t>
      </w:r>
      <w:r w:rsidRPr="007476CD">
        <w:rPr>
          <w:rFonts w:ascii="Calibri" w:eastAsia="Calibri" w:hAnsi="Calibri" w:cs="Calibri"/>
          <w:color w:val="0070C0"/>
          <w:u w:val="single"/>
        </w:rPr>
        <w:t>contributing t</w:t>
      </w:r>
      <w:r w:rsidRPr="00EA3192">
        <w:rPr>
          <w:rFonts w:ascii="Calibri" w:eastAsia="Calibri" w:hAnsi="Calibri" w:cs="Calibri"/>
          <w:color w:val="0070C0"/>
          <w:u w:val="single"/>
        </w:rPr>
        <w:t>o</w:t>
      </w:r>
      <w:r w:rsidRPr="007476CD">
        <w:rPr>
          <w:rFonts w:ascii="Calibri" w:eastAsia="Calibri" w:hAnsi="Calibri" w:cs="Calibri"/>
          <w:strike/>
          <w:color w:val="0070C0"/>
          <w:u w:val="single"/>
        </w:rPr>
        <w:t>wards</w:t>
      </w:r>
      <w:r w:rsidRPr="007476CD">
        <w:rPr>
          <w:rFonts w:ascii="Calibri" w:eastAsia="Calibri" w:hAnsi="Calibri" w:cs="Calibri"/>
          <w:color w:val="0070C0"/>
          <w:u w:val="single"/>
        </w:rPr>
        <w:t xml:space="preserve"> </w:t>
      </w:r>
      <w:r w:rsidRPr="007476CD">
        <w:rPr>
          <w:rFonts w:ascii="Calibri" w:eastAsia="Calibri" w:hAnsi="Calibri" w:cs="Calibri"/>
          <w:color w:val="FF0000"/>
          <w:u w:val="single"/>
        </w:rPr>
        <w:t xml:space="preserve">achieving a </w:t>
      </w:r>
      <w:r w:rsidRPr="007476CD">
        <w:rPr>
          <w:rFonts w:ascii="Calibri" w:eastAsia="Calibri" w:hAnsi="Calibri" w:cs="Calibri"/>
          <w:color w:val="0070C0"/>
          <w:u w:val="single"/>
        </w:rPr>
        <w:t xml:space="preserve">wider </w:t>
      </w:r>
      <w:r w:rsidRPr="007476CD">
        <w:rPr>
          <w:rFonts w:ascii="Calibri" w:eastAsia="Calibri" w:hAnsi="Calibri" w:cs="Calibri"/>
          <w:color w:val="FF0000"/>
          <w:u w:val="single"/>
        </w:rPr>
        <w:t>target of 10 percent tree canopy cover at a suburb-scale by 2030, and 30 percent cover by 2050,</w:t>
      </w:r>
    </w:p>
    <w:p w14:paraId="11B52612" w14:textId="77777777" w:rsidR="000B26D7" w:rsidRPr="007476CD" w:rsidRDefault="000B26D7" w:rsidP="009F2264">
      <w:pPr>
        <w:spacing w:before="120" w:after="120" w:line="240" w:lineRule="auto"/>
        <w:jc w:val="both"/>
        <w:rPr>
          <w:rFonts w:ascii="Calibri" w:eastAsia="Calibri" w:hAnsi="Calibri" w:cs="Calibri"/>
          <w:strike/>
          <w:color w:val="00B050"/>
          <w:u w:val="single"/>
        </w:rPr>
      </w:pPr>
      <w:r w:rsidRPr="007476CD">
        <w:rPr>
          <w:rFonts w:ascii="Calibri" w:eastAsia="Calibri" w:hAnsi="Calibri" w:cs="Calibri"/>
          <w:strike/>
          <w:color w:val="00B050"/>
          <w:u w:val="single"/>
        </w:rPr>
        <w:t xml:space="preserve">(b) requiring application of </w:t>
      </w:r>
      <w:r w:rsidRPr="007476CD">
        <w:rPr>
          <w:rFonts w:ascii="Calibri" w:eastAsia="Calibri" w:hAnsi="Calibri" w:cs="Calibri"/>
          <w:i/>
          <w:iCs/>
          <w:strike/>
          <w:color w:val="00B050"/>
          <w:u w:val="single"/>
        </w:rPr>
        <w:t>water-sensitive urban design</w:t>
      </w:r>
      <w:r w:rsidRPr="007476CD">
        <w:rPr>
          <w:rFonts w:ascii="Calibri" w:eastAsia="Calibri" w:hAnsi="Calibri" w:cs="Calibri"/>
          <w:strike/>
          <w:color w:val="00B050"/>
          <w:u w:val="single"/>
        </w:rPr>
        <w:t xml:space="preserve"> principles, hydrological controls, and other methods to improve water quality, overall environmental quality, minimise flooding and maintain, to the extent practicable, natural stream flows,</w:t>
      </w:r>
    </w:p>
    <w:p w14:paraId="6D823570" w14:textId="77777777" w:rsidR="000B26D7" w:rsidRPr="007476CD" w:rsidRDefault="000B26D7" w:rsidP="009F2264">
      <w:pPr>
        <w:spacing w:before="120" w:after="120" w:line="240" w:lineRule="auto"/>
        <w:jc w:val="both"/>
        <w:rPr>
          <w:rFonts w:ascii="Calibri" w:eastAsia="Calibri" w:hAnsi="Calibri" w:cs="Calibri"/>
          <w:color w:val="FF0000"/>
          <w:u w:val="single"/>
        </w:rPr>
      </w:pPr>
      <w:r w:rsidRPr="007476CD">
        <w:rPr>
          <w:rFonts w:ascii="Calibri" w:eastAsia="Calibri" w:hAnsi="Calibri" w:cs="Calibri"/>
          <w:color w:val="FF0000"/>
          <w:u w:val="single"/>
        </w:rPr>
        <w:t>(</w:t>
      </w:r>
      <w:proofErr w:type="spellStart"/>
      <w:r w:rsidRPr="007476CD">
        <w:rPr>
          <w:rFonts w:ascii="Calibri" w:eastAsia="Calibri" w:hAnsi="Calibri" w:cs="Calibri"/>
          <w:color w:val="00B050"/>
          <w:u w:val="single"/>
        </w:rPr>
        <w:t>b</w:t>
      </w:r>
      <w:r w:rsidRPr="007476CD">
        <w:rPr>
          <w:rFonts w:ascii="Calibri" w:eastAsia="Calibri" w:hAnsi="Calibri" w:cs="Calibri"/>
          <w:strike/>
          <w:color w:val="00B050"/>
          <w:u w:val="single"/>
        </w:rPr>
        <w:t>c</w:t>
      </w:r>
      <w:proofErr w:type="spellEnd"/>
      <w:r w:rsidRPr="007476CD">
        <w:rPr>
          <w:rFonts w:ascii="Calibri" w:eastAsia="Calibri" w:hAnsi="Calibri" w:cs="Calibri"/>
          <w:color w:val="FF0000"/>
          <w:u w:val="single"/>
        </w:rPr>
        <w:t>) requiring methods to increase water resilience, including harvesting of water at a domestic and/or community-scale for non-potable uses (for example by requiring rain tanks, rainwater reuse tanks, and setting targets for urban roof area rainwater collection),</w:t>
      </w:r>
    </w:p>
    <w:p w14:paraId="3748ECAB" w14:textId="77777777" w:rsidR="000B26D7" w:rsidRPr="007476CD" w:rsidRDefault="000B26D7" w:rsidP="009F2264">
      <w:pPr>
        <w:spacing w:before="120" w:after="120" w:line="240" w:lineRule="auto"/>
        <w:jc w:val="both"/>
        <w:rPr>
          <w:rFonts w:ascii="Calibri" w:eastAsia="Calibri" w:hAnsi="Calibri" w:cs="Calibri"/>
          <w:color w:val="FF0000"/>
          <w:u w:val="single" w:color="FF0000"/>
        </w:rPr>
      </w:pPr>
      <w:r w:rsidRPr="007476CD">
        <w:rPr>
          <w:rFonts w:ascii="Calibri" w:eastAsia="Calibri" w:hAnsi="Calibri" w:cs="Calibri"/>
          <w:color w:val="FF0000"/>
          <w:u w:val="single" w:color="FF0000"/>
        </w:rPr>
        <w:t>(</w:t>
      </w:r>
      <w:r w:rsidRPr="007476CD">
        <w:rPr>
          <w:rFonts w:ascii="Calibri" w:eastAsia="Calibri" w:hAnsi="Calibri" w:cs="Calibri"/>
          <w:color w:val="00B050"/>
          <w:u w:val="single" w:color="FF0000"/>
        </w:rPr>
        <w:t>c</w:t>
      </w:r>
      <w:r w:rsidRPr="007476CD">
        <w:rPr>
          <w:rFonts w:ascii="Calibri" w:eastAsia="Calibri" w:hAnsi="Calibri" w:cs="Calibri"/>
          <w:strike/>
          <w:color w:val="00B050"/>
          <w:u w:val="single" w:color="FF0000"/>
        </w:rPr>
        <w:t>d</w:t>
      </w:r>
      <w:r w:rsidRPr="007476CD">
        <w:rPr>
          <w:rFonts w:ascii="Calibri" w:eastAsia="Calibri" w:hAnsi="Calibri" w:cs="Calibri"/>
          <w:color w:val="FF0000"/>
          <w:u w:val="single" w:color="FF0000"/>
        </w:rPr>
        <w:t xml:space="preserve">) requiring that significant adverse effects on the </w:t>
      </w:r>
      <w:r w:rsidRPr="007476CD">
        <w:rPr>
          <w:rFonts w:ascii="Calibri" w:eastAsia="Calibri" w:hAnsi="Calibri" w:cs="Calibri"/>
          <w:i/>
          <w:iCs/>
          <w:color w:val="FF0000"/>
          <w:u w:val="single" w:color="FF0000"/>
        </w:rPr>
        <w:t>climate change mitigation</w:t>
      </w:r>
      <w:r w:rsidRPr="007476CD">
        <w:rPr>
          <w:rFonts w:ascii="Calibri" w:eastAsia="Calibri" w:hAnsi="Calibri" w:cs="Calibri"/>
          <w:color w:val="FF0000"/>
          <w:u w:val="single" w:color="FF0000"/>
        </w:rPr>
        <w:t xml:space="preserve">, </w:t>
      </w:r>
      <w:r w:rsidRPr="007476CD">
        <w:rPr>
          <w:rFonts w:ascii="Calibri" w:eastAsia="Calibri" w:hAnsi="Calibri" w:cs="Calibri"/>
          <w:i/>
          <w:iCs/>
          <w:color w:val="FF0000"/>
          <w:u w:val="single" w:color="FF0000"/>
        </w:rPr>
        <w:t>climate change adaptation</w:t>
      </w:r>
      <w:r w:rsidRPr="007476CD">
        <w:rPr>
          <w:rFonts w:ascii="Calibri" w:eastAsia="Calibri" w:hAnsi="Calibri" w:cs="Calibri"/>
          <w:color w:val="FF0000"/>
          <w:u w:val="single" w:color="FF0000"/>
        </w:rPr>
        <w:t xml:space="preserve"> and </w:t>
      </w:r>
      <w:r w:rsidRPr="007476CD">
        <w:rPr>
          <w:rFonts w:ascii="Calibri" w:eastAsia="Calibri" w:hAnsi="Calibri" w:cs="Calibri"/>
          <w:i/>
          <w:iCs/>
          <w:color w:val="FF0000"/>
          <w:u w:val="single" w:color="FF0000"/>
        </w:rPr>
        <w:t>climate-resilience</w:t>
      </w:r>
      <w:r w:rsidRPr="007476CD">
        <w:rPr>
          <w:rFonts w:ascii="Calibri" w:eastAsia="Calibri" w:hAnsi="Calibri" w:cs="Calibri"/>
          <w:color w:val="FF0000"/>
          <w:u w:val="single" w:color="FF0000"/>
        </w:rPr>
        <w:t xml:space="preserve"> functions and values of an ecosystem shall be avoided, and other adverse effects on these functions and values shall be avoided, minimised, or remedied,</w:t>
      </w:r>
    </w:p>
    <w:p w14:paraId="03AC3404" w14:textId="77777777" w:rsidR="000B26D7" w:rsidRPr="007476CD" w:rsidRDefault="000B26D7" w:rsidP="009F2264">
      <w:pPr>
        <w:spacing w:before="120" w:after="120" w:line="240" w:lineRule="auto"/>
        <w:jc w:val="both"/>
        <w:rPr>
          <w:rFonts w:ascii="Calibri" w:eastAsia="Calibri" w:hAnsi="Calibri" w:cs="Calibri"/>
          <w:color w:val="FF0000"/>
          <w:u w:val="single" w:color="FF0000"/>
        </w:rPr>
      </w:pPr>
      <w:r w:rsidRPr="007476CD">
        <w:rPr>
          <w:rFonts w:ascii="Calibri" w:eastAsia="Calibri" w:hAnsi="Calibri" w:cs="Calibri"/>
          <w:color w:val="FF0000"/>
          <w:u w:val="single" w:color="FF0000"/>
        </w:rPr>
        <w:t>(</w:t>
      </w:r>
      <w:r w:rsidRPr="007476CD">
        <w:rPr>
          <w:rFonts w:ascii="Calibri" w:eastAsia="Calibri" w:hAnsi="Calibri" w:cs="Calibri"/>
          <w:color w:val="00B050"/>
          <w:u w:val="single" w:color="FF0000"/>
        </w:rPr>
        <w:t>d</w:t>
      </w:r>
      <w:r w:rsidRPr="007476CD">
        <w:rPr>
          <w:rFonts w:ascii="Calibri" w:eastAsia="Calibri" w:hAnsi="Calibri" w:cs="Calibri"/>
          <w:strike/>
          <w:color w:val="00B050"/>
          <w:u w:val="single" w:color="FF0000"/>
        </w:rPr>
        <w:t>e</w:t>
      </w:r>
      <w:r w:rsidRPr="007476CD">
        <w:rPr>
          <w:rFonts w:ascii="Calibri" w:eastAsia="Calibri" w:hAnsi="Calibri" w:cs="Calibri"/>
          <w:color w:val="FF0000"/>
          <w:u w:val="single" w:color="FF0000"/>
        </w:rPr>
        <w:t>) promoting efficient use of water and energy in buildings and infrastructure, and</w:t>
      </w:r>
    </w:p>
    <w:p w14:paraId="00543368" w14:textId="77777777" w:rsidR="000B26D7" w:rsidRPr="007476CD" w:rsidRDefault="000B26D7" w:rsidP="009F2264">
      <w:pPr>
        <w:spacing w:before="120" w:after="120" w:line="240" w:lineRule="auto"/>
        <w:jc w:val="both"/>
        <w:rPr>
          <w:rFonts w:ascii="Calibri" w:eastAsia="Calibri" w:hAnsi="Calibri" w:cs="Calibri"/>
        </w:rPr>
      </w:pPr>
      <w:r w:rsidRPr="007476CD">
        <w:rPr>
          <w:rFonts w:ascii="Calibri" w:eastAsia="Calibri" w:hAnsi="Calibri" w:cs="Calibri"/>
          <w:color w:val="FF0000"/>
          <w:u w:val="single" w:color="FF0000"/>
        </w:rPr>
        <w:t>(</w:t>
      </w:r>
      <w:proofErr w:type="spellStart"/>
      <w:r w:rsidRPr="007476CD">
        <w:rPr>
          <w:rFonts w:ascii="Calibri" w:eastAsia="Calibri" w:hAnsi="Calibri" w:cs="Calibri"/>
          <w:color w:val="00B050"/>
          <w:u w:val="single" w:color="FF0000"/>
        </w:rPr>
        <w:t>e</w:t>
      </w:r>
      <w:r w:rsidRPr="007476CD">
        <w:rPr>
          <w:rFonts w:ascii="Calibri" w:eastAsia="Calibri" w:hAnsi="Calibri" w:cs="Calibri"/>
          <w:strike/>
          <w:color w:val="00B050"/>
          <w:u w:val="single" w:color="FF0000"/>
        </w:rPr>
        <w:t>f</w:t>
      </w:r>
      <w:proofErr w:type="spellEnd"/>
      <w:r w:rsidRPr="007476CD">
        <w:rPr>
          <w:rFonts w:ascii="Calibri" w:eastAsia="Calibri" w:hAnsi="Calibri" w:cs="Calibri"/>
          <w:color w:val="FF0000"/>
          <w:u w:val="single" w:color="FF0000"/>
        </w:rPr>
        <w:t>) promoting appropriate design of buildings and infrastructure so they are able to withstand the predicted future higher temperatures, intensity and duration of rainfall and wind over their anticipated life span</w:t>
      </w:r>
      <w:r w:rsidRPr="007476CD">
        <w:rPr>
          <w:rFonts w:ascii="Calibri" w:eastAsia="Calibri" w:hAnsi="Calibri" w:cs="Calibri"/>
        </w:rPr>
        <w:t>.</w:t>
      </w:r>
    </w:p>
    <w:p w14:paraId="3944C7DE" w14:textId="77777777" w:rsidR="000B26D7" w:rsidRPr="00F34F56" w:rsidRDefault="000B26D7" w:rsidP="000B26D7">
      <w:pPr>
        <w:spacing w:after="0" w:line="240" w:lineRule="auto"/>
        <w:jc w:val="both"/>
        <w:rPr>
          <w:rFonts w:ascii="Calibri" w:eastAsia="Calibri" w:hAnsi="Calibri" w:cs="Calibri"/>
          <w:b/>
          <w:bCs/>
          <w:sz w:val="24"/>
          <w:szCs w:val="24"/>
          <w:u w:val="single"/>
        </w:rPr>
      </w:pPr>
    </w:p>
    <w:p w14:paraId="1EB45423" w14:textId="77777777" w:rsidR="000B26D7" w:rsidRPr="007476CD" w:rsidRDefault="000B26D7" w:rsidP="000B26D7">
      <w:pPr>
        <w:spacing w:after="0" w:line="240" w:lineRule="auto"/>
        <w:jc w:val="both"/>
        <w:rPr>
          <w:rFonts w:ascii="Calibri" w:eastAsia="Calibri" w:hAnsi="Calibri" w:cs="Calibri"/>
          <w:b/>
          <w:bCs/>
          <w:u w:val="single"/>
        </w:rPr>
      </w:pPr>
      <w:r w:rsidRPr="007476CD">
        <w:rPr>
          <w:rFonts w:ascii="Calibri" w:eastAsia="Calibri" w:hAnsi="Calibri" w:cs="Calibri"/>
          <w:b/>
          <w:bCs/>
          <w:u w:val="single"/>
        </w:rPr>
        <w:t xml:space="preserve">Explanation </w:t>
      </w:r>
    </w:p>
    <w:p w14:paraId="070C8554" w14:textId="77777777" w:rsidR="000B26D7" w:rsidRPr="007476CD" w:rsidRDefault="000B26D7" w:rsidP="000B26D7">
      <w:pPr>
        <w:spacing w:after="0" w:line="240" w:lineRule="auto"/>
        <w:jc w:val="both"/>
        <w:rPr>
          <w:rFonts w:ascii="Calibri" w:eastAsia="Calibri" w:hAnsi="Calibri" w:cs="Calibri"/>
          <w:color w:val="FF0000"/>
        </w:rPr>
      </w:pPr>
      <w:r w:rsidRPr="007476CD">
        <w:rPr>
          <w:rFonts w:ascii="Calibri" w:eastAsia="Calibri" w:hAnsi="Calibri" w:cs="Calibri"/>
          <w:u w:val="single"/>
        </w:rPr>
        <w:t xml:space="preserve">Policy CC.4 directs </w:t>
      </w:r>
      <w:proofErr w:type="gramStart"/>
      <w:r w:rsidRPr="007476CD">
        <w:rPr>
          <w:rFonts w:ascii="Calibri" w:eastAsia="Calibri" w:hAnsi="Calibri" w:cs="Calibri"/>
          <w:strike/>
          <w:u w:val="single"/>
        </w:rPr>
        <w:t>regional</w:t>
      </w:r>
      <w:proofErr w:type="gramEnd"/>
      <w:r w:rsidRPr="007476CD">
        <w:rPr>
          <w:rFonts w:ascii="Calibri" w:eastAsia="Calibri" w:hAnsi="Calibri" w:cs="Calibri"/>
          <w:strike/>
          <w:u w:val="single"/>
        </w:rPr>
        <w:t xml:space="preserve"> and</w:t>
      </w:r>
      <w:r w:rsidRPr="007476CD">
        <w:rPr>
          <w:rFonts w:ascii="Calibri" w:eastAsia="Calibri" w:hAnsi="Calibri" w:cs="Calibri"/>
          <w:u w:val="single"/>
        </w:rPr>
        <w:t xml:space="preserve"> district plans </w:t>
      </w:r>
      <w:r w:rsidRPr="007476CD">
        <w:rPr>
          <w:rFonts w:ascii="Calibri" w:eastAsia="Calibri" w:hAnsi="Calibri" w:cs="Calibri"/>
          <w:color w:val="FF0000"/>
          <w:u w:val="single"/>
        </w:rPr>
        <w:t>to</w:t>
      </w:r>
      <w:r w:rsidRPr="007476CD">
        <w:rPr>
          <w:rFonts w:ascii="Calibri" w:eastAsia="Calibri" w:hAnsi="Calibri" w:cs="Calibri"/>
          <w:u w:val="single"/>
        </w:rPr>
        <w:t xml:space="preserve"> include </w:t>
      </w:r>
      <w:r w:rsidRPr="007476CD">
        <w:rPr>
          <w:rFonts w:ascii="Calibri" w:eastAsia="Calibri" w:hAnsi="Calibri" w:cs="Calibri"/>
          <w:strike/>
          <w:color w:val="FF0000"/>
          <w:u w:val="single"/>
        </w:rPr>
        <w:t xml:space="preserve">relevant </w:t>
      </w:r>
      <w:r w:rsidRPr="007476CD">
        <w:rPr>
          <w:rFonts w:ascii="Calibri" w:eastAsia="Calibri" w:hAnsi="Calibri" w:cs="Calibri"/>
          <w:u w:val="single"/>
        </w:rPr>
        <w:t>provisions to provide for</w:t>
      </w:r>
      <w:r w:rsidRPr="007476CD">
        <w:rPr>
          <w:rFonts w:ascii="Calibri" w:eastAsia="Calibri" w:hAnsi="Calibri" w:cs="Calibri"/>
        </w:rPr>
        <w:t xml:space="preserve"> </w:t>
      </w:r>
      <w:r w:rsidRPr="007476CD">
        <w:rPr>
          <w:rFonts w:ascii="Calibri" w:eastAsia="Calibri" w:hAnsi="Calibri" w:cs="Calibri"/>
          <w:strike/>
          <w:color w:val="FF0000"/>
        </w:rPr>
        <w:t xml:space="preserve">climate-resilient </w:t>
      </w:r>
      <w:r w:rsidRPr="007476CD">
        <w:rPr>
          <w:rFonts w:ascii="Calibri" w:eastAsia="Calibri" w:hAnsi="Calibri" w:cs="Calibri"/>
          <w:color w:val="FF0000"/>
          <w:u w:val="single"/>
        </w:rPr>
        <w:t xml:space="preserve">development and infrastructure to respond to the predicted effects of climate change. The policy seeks that priority be given to the use of </w:t>
      </w:r>
      <w:r w:rsidRPr="007476CD">
        <w:rPr>
          <w:rFonts w:ascii="Calibri" w:eastAsia="Calibri" w:hAnsi="Calibri" w:cs="Calibri"/>
          <w:i/>
          <w:iCs/>
          <w:color w:val="7030A0"/>
          <w:u w:val="single"/>
        </w:rPr>
        <w:t>nature-based solutions</w:t>
      </w:r>
      <w:r w:rsidRPr="007476CD">
        <w:rPr>
          <w:rFonts w:ascii="Calibri" w:eastAsia="Calibri" w:hAnsi="Calibri" w:cs="Calibri"/>
          <w:color w:val="FF0000"/>
          <w:u w:val="single"/>
        </w:rPr>
        <w:t xml:space="preserve">, recognising the multiple-benefits they can provide for people and nature. It also seeks to manage any adverse effects of activities on the climate change functions and values of ecosystems. </w:t>
      </w:r>
    </w:p>
    <w:p w14:paraId="0663AD5A" w14:textId="77777777" w:rsidR="000B26D7" w:rsidRPr="007476CD" w:rsidRDefault="000B26D7" w:rsidP="000B26D7">
      <w:pPr>
        <w:spacing w:after="0" w:line="240" w:lineRule="auto"/>
        <w:jc w:val="both"/>
        <w:rPr>
          <w:rFonts w:ascii="Calibri" w:eastAsia="Calibri" w:hAnsi="Calibri" w:cs="Calibri"/>
          <w:strike/>
          <w:color w:val="FF0000"/>
        </w:rPr>
      </w:pPr>
      <w:r w:rsidRPr="007476CD">
        <w:rPr>
          <w:rFonts w:ascii="Calibri" w:eastAsia="Calibri" w:hAnsi="Calibri" w:cs="Calibri"/>
          <w:strike/>
          <w:color w:val="FF0000"/>
        </w:rPr>
        <w:t xml:space="preserve">For the purposes of this policy, climate-resilient urban areas mean urban environments that have the ability to withstand: </w:t>
      </w:r>
    </w:p>
    <w:p w14:paraId="38FE1443" w14:textId="77777777" w:rsidR="000B26D7" w:rsidRPr="007476CD" w:rsidRDefault="000B26D7" w:rsidP="000B26D7">
      <w:pPr>
        <w:numPr>
          <w:ilvl w:val="0"/>
          <w:numId w:val="42"/>
        </w:numPr>
        <w:spacing w:after="0" w:line="240" w:lineRule="auto"/>
        <w:contextualSpacing/>
        <w:jc w:val="both"/>
        <w:rPr>
          <w:rFonts w:ascii="Calibri" w:eastAsia="Calibri" w:hAnsi="Calibri" w:cs="Calibri"/>
          <w:strike/>
          <w:color w:val="FF0000"/>
        </w:rPr>
      </w:pPr>
      <w:r w:rsidRPr="007476CD">
        <w:rPr>
          <w:rFonts w:ascii="Calibri" w:eastAsia="Calibri" w:hAnsi="Calibri" w:cs="Calibri"/>
          <w:strike/>
          <w:color w:val="FF0000"/>
        </w:rPr>
        <w:t>Increased temperatures and urban heat island</w:t>
      </w:r>
    </w:p>
    <w:p w14:paraId="065C1B85" w14:textId="77777777" w:rsidR="000B26D7" w:rsidRPr="007476CD" w:rsidRDefault="000B26D7" w:rsidP="000B26D7">
      <w:pPr>
        <w:numPr>
          <w:ilvl w:val="0"/>
          <w:numId w:val="42"/>
        </w:numPr>
        <w:spacing w:after="0" w:line="240" w:lineRule="auto"/>
        <w:contextualSpacing/>
        <w:jc w:val="both"/>
        <w:rPr>
          <w:rFonts w:ascii="Calibri" w:eastAsia="Calibri" w:hAnsi="Calibri" w:cs="Calibri"/>
          <w:strike/>
          <w:color w:val="FF0000"/>
        </w:rPr>
      </w:pPr>
      <w:r w:rsidRPr="007476CD">
        <w:rPr>
          <w:rFonts w:ascii="Calibri" w:eastAsia="Calibri" w:hAnsi="Calibri" w:cs="Calibri"/>
          <w:strike/>
          <w:color w:val="FF0000"/>
        </w:rPr>
        <w:t>Increased intensity of rainfall and urban flooding and increased discharge of urban contaminants</w:t>
      </w:r>
    </w:p>
    <w:p w14:paraId="1698743E" w14:textId="77777777" w:rsidR="000B26D7" w:rsidRPr="007476CD" w:rsidRDefault="000B26D7" w:rsidP="000B26D7">
      <w:pPr>
        <w:numPr>
          <w:ilvl w:val="0"/>
          <w:numId w:val="42"/>
        </w:numPr>
        <w:spacing w:after="0" w:line="240" w:lineRule="auto"/>
        <w:contextualSpacing/>
        <w:jc w:val="both"/>
        <w:rPr>
          <w:rFonts w:ascii="Calibri" w:eastAsia="Calibri" w:hAnsi="Calibri" w:cs="Calibri"/>
          <w:strike/>
          <w:color w:val="FF0000"/>
        </w:rPr>
      </w:pPr>
      <w:r w:rsidRPr="007476CD">
        <w:rPr>
          <w:rFonts w:ascii="Calibri" w:eastAsia="Calibri" w:hAnsi="Calibri" w:cs="Calibri"/>
          <w:strike/>
          <w:color w:val="FF0000"/>
        </w:rPr>
        <w:t>Droughts and urban water scarcity and security</w:t>
      </w:r>
    </w:p>
    <w:p w14:paraId="71B02777" w14:textId="77777777" w:rsidR="000B26D7" w:rsidRPr="007476CD" w:rsidRDefault="000B26D7" w:rsidP="000B26D7">
      <w:pPr>
        <w:numPr>
          <w:ilvl w:val="0"/>
          <w:numId w:val="42"/>
        </w:numPr>
        <w:spacing w:after="0" w:line="240" w:lineRule="auto"/>
        <w:contextualSpacing/>
        <w:jc w:val="both"/>
        <w:rPr>
          <w:rFonts w:ascii="Calibri" w:eastAsia="Calibri" w:hAnsi="Calibri" w:cs="Calibri"/>
          <w:strike/>
          <w:color w:val="FF0000"/>
        </w:rPr>
      </w:pPr>
      <w:r w:rsidRPr="007476CD">
        <w:rPr>
          <w:rFonts w:ascii="Calibri" w:eastAsia="Calibri" w:hAnsi="Calibri" w:cs="Calibri"/>
          <w:strike/>
          <w:color w:val="FF0000"/>
        </w:rPr>
        <w:t xml:space="preserve">Increased intensity of wind, cold spells, landslides, fire, and air pollution </w:t>
      </w:r>
    </w:p>
    <w:p w14:paraId="0DE7023C" w14:textId="77777777" w:rsidR="000B26D7" w:rsidRPr="007476CD" w:rsidRDefault="000B26D7" w:rsidP="000B26D7">
      <w:pPr>
        <w:spacing w:after="0" w:line="240" w:lineRule="auto"/>
        <w:jc w:val="both"/>
        <w:rPr>
          <w:rFonts w:ascii="Calibri" w:eastAsia="Calibri" w:hAnsi="Calibri" w:cs="Calibri"/>
        </w:rPr>
      </w:pPr>
      <w:r w:rsidRPr="007476CD">
        <w:rPr>
          <w:rFonts w:ascii="Calibri" w:eastAsia="Calibri" w:hAnsi="Calibri" w:cs="Calibri"/>
          <w:strike/>
          <w:color w:val="FF0000"/>
        </w:rPr>
        <w:t>The policy is directly associated with Policy CC.14 which provides further direction on actions and initiatives to provide for climate resilient urban areas</w:t>
      </w:r>
      <w:r w:rsidRPr="007476CD">
        <w:rPr>
          <w:rFonts w:ascii="Calibri" w:eastAsia="Calibri" w:hAnsi="Calibri" w:cs="Calibri"/>
        </w:rPr>
        <w:t>.</w:t>
      </w:r>
    </w:p>
    <w:p w14:paraId="13C37007" w14:textId="77777777" w:rsidR="009F2264" w:rsidRPr="007476CD" w:rsidRDefault="009F2264" w:rsidP="000B26D7">
      <w:pPr>
        <w:spacing w:after="0" w:line="240" w:lineRule="auto"/>
        <w:jc w:val="both"/>
        <w:rPr>
          <w:rFonts w:ascii="Calibri" w:eastAsia="Calibri" w:hAnsi="Calibri" w:cs="Calibri"/>
          <w:u w:val="single"/>
        </w:rPr>
      </w:pPr>
    </w:p>
    <w:p w14:paraId="62B3F140" w14:textId="326C86B0" w:rsidR="00E96CDD" w:rsidRPr="007476CD" w:rsidRDefault="000B26D7" w:rsidP="006F392B">
      <w:pPr>
        <w:spacing w:after="0" w:line="240" w:lineRule="auto"/>
        <w:jc w:val="both"/>
        <w:rPr>
          <w:rFonts w:ascii="Calibri" w:eastAsia="Calibri" w:hAnsi="Calibri" w:cs="Calibri"/>
          <w:color w:val="00B050"/>
        </w:rPr>
      </w:pPr>
      <w:r w:rsidRPr="007476CD">
        <w:rPr>
          <w:rFonts w:ascii="Calibri" w:eastAsia="Calibri" w:hAnsi="Calibri" w:cs="Calibri"/>
          <w:u w:val="single"/>
        </w:rPr>
        <w:t xml:space="preserve">It is noted that other policies of this RPS also provide for actions and initiatives to deliver </w:t>
      </w:r>
      <w:r w:rsidRPr="007476CD">
        <w:rPr>
          <w:rFonts w:ascii="Calibri" w:eastAsia="Calibri" w:hAnsi="Calibri" w:cs="Calibri"/>
          <w:i/>
          <w:iCs/>
          <w:color w:val="FF0000"/>
          <w:u w:val="single"/>
        </w:rPr>
        <w:t>climate-resilient</w:t>
      </w:r>
      <w:r w:rsidRPr="007476CD">
        <w:rPr>
          <w:rFonts w:ascii="Calibri" w:eastAsia="Calibri" w:hAnsi="Calibri" w:cs="Calibri"/>
          <w:color w:val="FF0000"/>
          <w:u w:val="single"/>
        </w:rPr>
        <w:t xml:space="preserve"> infrastructure and development </w:t>
      </w:r>
      <w:r w:rsidRPr="007476CD">
        <w:rPr>
          <w:rFonts w:ascii="Calibri" w:eastAsia="Calibri" w:hAnsi="Calibri" w:cs="Calibri"/>
          <w:strike/>
          <w:color w:val="FF0000"/>
          <w:u w:val="single"/>
        </w:rPr>
        <w:t>urban areas</w:t>
      </w:r>
      <w:r w:rsidRPr="007476CD">
        <w:rPr>
          <w:rFonts w:ascii="Calibri" w:eastAsia="Calibri" w:hAnsi="Calibri" w:cs="Calibri"/>
          <w:strike/>
          <w:u w:val="single"/>
        </w:rPr>
        <w:t xml:space="preserve">, </w:t>
      </w:r>
      <w:r w:rsidRPr="007476CD">
        <w:rPr>
          <w:rFonts w:ascii="Calibri" w:eastAsia="Calibri" w:hAnsi="Calibri" w:cs="Calibri"/>
          <w:strike/>
          <w:color w:val="00B050"/>
          <w:u w:val="single"/>
        </w:rPr>
        <w:t>including Policy FW.3.</w:t>
      </w:r>
      <w:r w:rsidRPr="007476CD">
        <w:rPr>
          <w:rFonts w:ascii="Calibri" w:eastAsia="Calibri" w:hAnsi="Calibri" w:cs="Calibri"/>
          <w:color w:val="00B050"/>
          <w:u w:val="single"/>
        </w:rPr>
        <w:t xml:space="preserve"> This includes requirements to apply </w:t>
      </w:r>
      <w:r w:rsidRPr="007476CD">
        <w:rPr>
          <w:rFonts w:ascii="Calibri" w:eastAsia="Calibri" w:hAnsi="Calibri" w:cs="Calibri"/>
          <w:i/>
          <w:iCs/>
          <w:color w:val="00B050"/>
          <w:u w:val="single"/>
        </w:rPr>
        <w:t xml:space="preserve">water sensitive urban design </w:t>
      </w:r>
      <w:r w:rsidRPr="00D637EE">
        <w:rPr>
          <w:rFonts w:ascii="Calibri" w:eastAsia="Calibri" w:hAnsi="Calibri" w:cs="Calibri"/>
          <w:color w:val="7030A0"/>
          <w:u w:val="single"/>
        </w:rPr>
        <w:t>principles</w:t>
      </w:r>
      <w:r w:rsidRPr="007476CD">
        <w:rPr>
          <w:rFonts w:ascii="Calibri" w:eastAsia="Calibri" w:hAnsi="Calibri" w:cs="Calibri"/>
          <w:color w:val="7030A0"/>
          <w:u w:val="single"/>
        </w:rPr>
        <w:t xml:space="preserve"> </w:t>
      </w:r>
      <w:r w:rsidRPr="007476CD">
        <w:rPr>
          <w:rFonts w:ascii="Calibri" w:eastAsia="Calibri" w:hAnsi="Calibri" w:cs="Calibri"/>
          <w:color w:val="00B050"/>
          <w:u w:val="single"/>
        </w:rPr>
        <w:t xml:space="preserve">and </w:t>
      </w:r>
      <w:r w:rsidRPr="007476CD">
        <w:rPr>
          <w:rFonts w:ascii="Calibri" w:eastAsia="Calibri" w:hAnsi="Calibri" w:cs="Calibri"/>
          <w:i/>
          <w:iCs/>
          <w:color w:val="00B050"/>
          <w:u w:val="single"/>
        </w:rPr>
        <w:t>hydrological control</w:t>
      </w:r>
      <w:r w:rsidRPr="007476CD">
        <w:rPr>
          <w:rFonts w:ascii="Calibri" w:eastAsia="Calibri" w:hAnsi="Calibri" w:cs="Calibri"/>
          <w:color w:val="00B050"/>
          <w:u w:val="single"/>
        </w:rPr>
        <w:t xml:space="preserve"> in </w:t>
      </w:r>
      <w:r w:rsidRPr="007476CD">
        <w:rPr>
          <w:rFonts w:ascii="Calibri" w:eastAsia="Calibri" w:hAnsi="Calibri" w:cs="Calibri"/>
          <w:i/>
          <w:iCs/>
          <w:color w:val="00B050"/>
          <w:u w:val="single"/>
        </w:rPr>
        <w:t>urban development</w:t>
      </w:r>
      <w:r w:rsidRPr="007476CD">
        <w:rPr>
          <w:rFonts w:ascii="Calibri" w:eastAsia="Calibri" w:hAnsi="Calibri" w:cs="Calibri"/>
          <w:color w:val="00B050"/>
          <w:u w:val="single"/>
        </w:rPr>
        <w:t xml:space="preserve"> in Policy 14, Policy FW.3, and Policy </w:t>
      </w:r>
      <w:proofErr w:type="gramStart"/>
      <w:r w:rsidRPr="007476CD">
        <w:rPr>
          <w:rFonts w:ascii="Calibri" w:eastAsia="Calibri" w:hAnsi="Calibri" w:cs="Calibri"/>
          <w:color w:val="00B050"/>
          <w:u w:val="single"/>
        </w:rPr>
        <w:t>FW.X</w:t>
      </w:r>
      <w:r w:rsidRPr="007476CD">
        <w:rPr>
          <w:rFonts w:ascii="Calibri" w:eastAsia="Calibri" w:hAnsi="Calibri" w:cs="Calibri"/>
          <w:strike/>
          <w:color w:val="7030A0"/>
          <w:u w:val="single"/>
        </w:rPr>
        <w:t>X</w:t>
      </w:r>
      <w:proofErr w:type="gramEnd"/>
      <w:r w:rsidRPr="007476CD">
        <w:rPr>
          <w:rFonts w:ascii="Calibri" w:eastAsia="Calibri" w:hAnsi="Calibri" w:cs="Calibri"/>
          <w:strike/>
          <w:color w:val="7030A0"/>
          <w:u w:val="single"/>
        </w:rPr>
        <w:t xml:space="preserve"> </w:t>
      </w:r>
      <w:r w:rsidRPr="007476CD">
        <w:rPr>
          <w:rFonts w:ascii="Calibri" w:eastAsia="Calibri" w:hAnsi="Calibri" w:cs="Calibri"/>
          <w:color w:val="00B050"/>
          <w:u w:val="single"/>
        </w:rPr>
        <w:t>(Hydrological control in urban development).</w:t>
      </w:r>
    </w:p>
    <w:p w14:paraId="0D03126C" w14:textId="288C0C4A" w:rsidR="00834B99" w:rsidRPr="007F6A99" w:rsidRDefault="00834B99" w:rsidP="006F392B">
      <w:pPr>
        <w:pStyle w:val="Heading2"/>
        <w:spacing w:before="360" w:after="240"/>
        <w:rPr>
          <w:rStyle w:val="normaltextrun"/>
          <w:rFonts w:eastAsia="Calibri"/>
          <w:sz w:val="24"/>
          <w:szCs w:val="24"/>
          <w:lang w:val="en-US"/>
        </w:rPr>
      </w:pPr>
      <w:bookmarkStart w:id="4" w:name="_Toc168563916"/>
      <w:r w:rsidRPr="00A5266A">
        <w:rPr>
          <w:rFonts w:eastAsia="Calibri"/>
          <w:sz w:val="24"/>
          <w:szCs w:val="24"/>
          <w:lang w:val="en-US"/>
        </w:rPr>
        <w:lastRenderedPageBreak/>
        <w:t xml:space="preserve">Amendments to </w:t>
      </w:r>
      <w:r>
        <w:rPr>
          <w:rFonts w:eastAsia="Calibri"/>
          <w:sz w:val="24"/>
          <w:szCs w:val="24"/>
          <w:lang w:val="en-US"/>
        </w:rPr>
        <w:t>Policy CC.4A</w:t>
      </w:r>
      <w:r w:rsidRPr="00A5266A">
        <w:rPr>
          <w:rFonts w:eastAsia="Calibri"/>
          <w:sz w:val="24"/>
          <w:szCs w:val="24"/>
          <w:lang w:val="en-US"/>
        </w:rPr>
        <w:t xml:space="preserve"> (</w:t>
      </w:r>
      <w:r>
        <w:rPr>
          <w:rFonts w:eastAsia="Calibri"/>
          <w:sz w:val="24"/>
          <w:szCs w:val="24"/>
          <w:lang w:val="en-US"/>
        </w:rPr>
        <w:t>para.</w:t>
      </w:r>
      <w:r w:rsidRPr="00A5266A">
        <w:rPr>
          <w:rFonts w:eastAsia="Calibri"/>
          <w:sz w:val="24"/>
          <w:szCs w:val="24"/>
          <w:lang w:val="en-US"/>
        </w:rPr>
        <w:t xml:space="preserve"> 1</w:t>
      </w:r>
      <w:r>
        <w:rPr>
          <w:rFonts w:eastAsia="Calibri"/>
          <w:sz w:val="24"/>
          <w:szCs w:val="24"/>
          <w:lang w:val="en-US"/>
        </w:rPr>
        <w:t>(c &amp; b)</w:t>
      </w:r>
      <w:r w:rsidRPr="00A5266A">
        <w:rPr>
          <w:rFonts w:eastAsia="Calibri"/>
          <w:sz w:val="24"/>
          <w:szCs w:val="24"/>
          <w:lang w:val="en-US"/>
        </w:rPr>
        <w:t xml:space="preserve"> of Minute 28)</w:t>
      </w:r>
      <w:bookmarkEnd w:id="4"/>
    </w:p>
    <w:p w14:paraId="4446D602" w14:textId="77777777" w:rsidR="006F31DD" w:rsidRPr="006F31DD" w:rsidRDefault="006F31DD" w:rsidP="006F31DD">
      <w:pPr>
        <w:spacing w:before="120" w:after="120" w:line="240" w:lineRule="auto"/>
        <w:jc w:val="both"/>
        <w:rPr>
          <w:rFonts w:ascii="Calibri" w:eastAsia="Calibri" w:hAnsi="Calibri" w:cs="Calibri"/>
          <w:b/>
          <w:bCs/>
          <w:color w:val="FF0000"/>
          <w:u w:val="single"/>
        </w:rPr>
      </w:pPr>
      <w:r w:rsidRPr="006F31DD">
        <w:rPr>
          <w:rFonts w:ascii="Calibri" w:eastAsia="Calibri" w:hAnsi="Calibri" w:cs="Calibri"/>
          <w:b/>
          <w:bCs/>
          <w:color w:val="FF0000"/>
          <w:u w:val="single"/>
        </w:rPr>
        <w:t>Policy CC.4A: Climate</w:t>
      </w:r>
      <w:r w:rsidRPr="006F31DD">
        <w:rPr>
          <w:rFonts w:ascii="Calibri" w:eastAsia="Calibri" w:hAnsi="Calibri" w:cs="Calibri"/>
          <w:b/>
          <w:bCs/>
          <w:color w:val="0070C0"/>
          <w:u w:val="single"/>
        </w:rPr>
        <w:t xml:space="preserve">-responsive </w:t>
      </w:r>
      <w:r w:rsidRPr="006F31DD">
        <w:rPr>
          <w:rFonts w:ascii="Calibri" w:eastAsia="Calibri" w:hAnsi="Calibri" w:cs="Calibri"/>
          <w:b/>
          <w:bCs/>
          <w:strike/>
          <w:color w:val="0070C0"/>
          <w:u w:val="single"/>
        </w:rPr>
        <w:t>resilient</w:t>
      </w:r>
      <w:r w:rsidRPr="006F31DD">
        <w:rPr>
          <w:rFonts w:ascii="Calibri" w:eastAsia="Calibri" w:hAnsi="Calibri" w:cs="Calibri"/>
          <w:b/>
          <w:bCs/>
          <w:color w:val="0070C0"/>
          <w:u w:val="single"/>
        </w:rPr>
        <w:t xml:space="preserve"> </w:t>
      </w:r>
      <w:r w:rsidRPr="006F31DD">
        <w:rPr>
          <w:rFonts w:ascii="Calibri" w:eastAsia="Calibri" w:hAnsi="Calibri" w:cs="Calibri"/>
          <w:b/>
          <w:bCs/>
          <w:color w:val="FF0000"/>
          <w:u w:val="single"/>
        </w:rPr>
        <w:t>development – regional plans</w:t>
      </w:r>
    </w:p>
    <w:p w14:paraId="6C8CE22A" w14:textId="77777777" w:rsidR="006F31DD" w:rsidRPr="006F31DD" w:rsidRDefault="006F31DD" w:rsidP="006F31DD">
      <w:pPr>
        <w:spacing w:before="120" w:after="120" w:line="240" w:lineRule="auto"/>
        <w:jc w:val="both"/>
        <w:rPr>
          <w:rFonts w:ascii="Calibri" w:eastAsia="Calibri" w:hAnsi="Calibri" w:cs="Calibri"/>
          <w:color w:val="FF0000"/>
          <w:u w:val="single"/>
        </w:rPr>
      </w:pPr>
      <w:r w:rsidRPr="006F31DD">
        <w:rPr>
          <w:rFonts w:ascii="Calibri" w:eastAsia="Calibri" w:hAnsi="Calibri" w:cs="Calibri"/>
          <w:color w:val="FF0000"/>
          <w:u w:val="single"/>
        </w:rPr>
        <w:t xml:space="preserve">Regional plans shall include objectives, policies, rules and </w:t>
      </w:r>
      <w:r w:rsidRPr="006F31DD">
        <w:rPr>
          <w:rFonts w:ascii="Calibri" w:eastAsia="Calibri" w:hAnsi="Calibri" w:cs="Calibri"/>
          <w:color w:val="00B050"/>
          <w:u w:val="single"/>
        </w:rPr>
        <w:t xml:space="preserve">non-regulatory </w:t>
      </w:r>
      <w:r w:rsidRPr="006F31DD">
        <w:rPr>
          <w:rFonts w:ascii="Calibri" w:eastAsia="Calibri" w:hAnsi="Calibri" w:cs="Calibri"/>
          <w:color w:val="FF0000"/>
          <w:u w:val="single"/>
        </w:rPr>
        <w:t xml:space="preserve">methods to require development and infrastructure to be located, designed, and constructed in ways that provide for </w:t>
      </w:r>
      <w:r w:rsidRPr="006F31DD">
        <w:rPr>
          <w:rFonts w:ascii="Calibri" w:eastAsia="Calibri" w:hAnsi="Calibri" w:cs="Calibri"/>
          <w:i/>
          <w:iCs/>
          <w:color w:val="0070C0"/>
          <w:u w:val="single"/>
        </w:rPr>
        <w:t>climate change mitigation, climate change adaptation</w:t>
      </w:r>
      <w:r w:rsidRPr="006F31DD">
        <w:rPr>
          <w:rFonts w:ascii="Calibri" w:eastAsia="Calibri" w:hAnsi="Calibri" w:cs="Calibri"/>
          <w:color w:val="0070C0"/>
          <w:u w:val="single"/>
        </w:rPr>
        <w:t xml:space="preserve"> and </w:t>
      </w:r>
      <w:r w:rsidRPr="000304B4">
        <w:rPr>
          <w:rFonts w:ascii="Calibri" w:eastAsia="Calibri" w:hAnsi="Calibri" w:cs="Calibri"/>
          <w:i/>
          <w:iCs/>
          <w:color w:val="FF0000"/>
          <w:u w:val="single"/>
        </w:rPr>
        <w:t>c</w:t>
      </w:r>
      <w:r w:rsidRPr="006F31DD">
        <w:rPr>
          <w:rFonts w:ascii="Calibri" w:eastAsia="Calibri" w:hAnsi="Calibri" w:cs="Calibri"/>
          <w:i/>
          <w:iCs/>
          <w:color w:val="FF0000"/>
          <w:u w:val="single"/>
        </w:rPr>
        <w:t>limate-resilience</w:t>
      </w:r>
      <w:r w:rsidRPr="006F31DD">
        <w:rPr>
          <w:rFonts w:ascii="Calibri" w:eastAsia="Calibri" w:hAnsi="Calibri" w:cs="Calibri"/>
          <w:color w:val="FF0000"/>
          <w:u w:val="single"/>
        </w:rPr>
        <w:t xml:space="preserve">, prioritising the use of </w:t>
      </w:r>
      <w:r w:rsidRPr="006F31DD">
        <w:rPr>
          <w:rFonts w:ascii="Calibri" w:eastAsia="Calibri" w:hAnsi="Calibri" w:cs="Calibri"/>
          <w:i/>
          <w:iCs/>
          <w:color w:val="7030A0"/>
          <w:u w:val="single"/>
        </w:rPr>
        <w:t>nature-based solutions</w:t>
      </w:r>
      <w:r w:rsidRPr="006F31DD">
        <w:rPr>
          <w:rFonts w:ascii="Calibri" w:eastAsia="Calibri" w:hAnsi="Calibri" w:cs="Calibri"/>
          <w:color w:val="7030A0"/>
          <w:u w:val="single"/>
        </w:rPr>
        <w:t xml:space="preserve"> </w:t>
      </w:r>
      <w:r w:rsidRPr="006F31DD">
        <w:rPr>
          <w:rFonts w:ascii="Calibri" w:eastAsia="Calibri" w:hAnsi="Calibri" w:cs="Calibri"/>
          <w:color w:val="00B050"/>
          <w:u w:val="single"/>
        </w:rPr>
        <w:t xml:space="preserve">and informed by mātauranga </w:t>
      </w:r>
      <w:proofErr w:type="gramStart"/>
      <w:r w:rsidRPr="006F31DD">
        <w:rPr>
          <w:rFonts w:ascii="Calibri" w:eastAsia="Calibri" w:hAnsi="Calibri" w:cs="Calibri"/>
          <w:color w:val="00B050"/>
          <w:u w:val="single"/>
        </w:rPr>
        <w:t>Māori</w:t>
      </w:r>
      <w:r w:rsidRPr="006F31DD">
        <w:rPr>
          <w:rFonts w:ascii="Calibri" w:eastAsia="Calibri" w:hAnsi="Calibri" w:cs="Calibri"/>
          <w:strike/>
          <w:color w:val="0070C0"/>
          <w:u w:val="single"/>
        </w:rPr>
        <w:t>,.</w:t>
      </w:r>
      <w:proofErr w:type="gramEnd"/>
      <w:r w:rsidRPr="006F31DD">
        <w:rPr>
          <w:rFonts w:ascii="Calibri" w:eastAsia="Calibri" w:hAnsi="Calibri" w:cs="Calibri"/>
          <w:color w:val="0070C0"/>
          <w:u w:val="single"/>
        </w:rPr>
        <w:t xml:space="preserve"> This </w:t>
      </w:r>
      <w:proofErr w:type="spellStart"/>
      <w:r w:rsidRPr="006F31DD">
        <w:rPr>
          <w:rFonts w:ascii="Calibri" w:eastAsia="Calibri" w:hAnsi="Calibri" w:cs="Calibri"/>
          <w:color w:val="FF0000"/>
          <w:u w:val="single"/>
        </w:rPr>
        <w:t>includ</w:t>
      </w:r>
      <w:r w:rsidRPr="006F31DD">
        <w:rPr>
          <w:rFonts w:ascii="Calibri" w:eastAsia="Calibri" w:hAnsi="Calibri" w:cs="Calibri"/>
          <w:color w:val="0070C0"/>
          <w:u w:val="single"/>
        </w:rPr>
        <w:t>es</w:t>
      </w:r>
      <w:r w:rsidRPr="006F31DD">
        <w:rPr>
          <w:rFonts w:ascii="Calibri" w:eastAsia="Calibri" w:hAnsi="Calibri" w:cs="Calibri"/>
          <w:strike/>
          <w:color w:val="0070C0"/>
          <w:u w:val="single"/>
        </w:rPr>
        <w:t>ing</w:t>
      </w:r>
      <w:proofErr w:type="spellEnd"/>
      <w:r w:rsidRPr="006F31DD">
        <w:rPr>
          <w:rFonts w:ascii="Calibri" w:eastAsia="Calibri" w:hAnsi="Calibri" w:cs="Calibri"/>
          <w:strike/>
          <w:color w:val="0070C0"/>
          <w:u w:val="single"/>
        </w:rPr>
        <w:t xml:space="preserve"> by</w:t>
      </w:r>
      <w:r w:rsidRPr="006F31DD">
        <w:rPr>
          <w:rFonts w:ascii="Calibri" w:eastAsia="Calibri" w:hAnsi="Calibri" w:cs="Calibri"/>
          <w:color w:val="FF0000"/>
          <w:u w:val="single"/>
        </w:rPr>
        <w:t xml:space="preserve">, as appropriate to the </w:t>
      </w:r>
      <w:r w:rsidRPr="006F31DD">
        <w:rPr>
          <w:rFonts w:ascii="Calibri" w:eastAsia="Calibri" w:hAnsi="Calibri" w:cs="Calibri"/>
          <w:color w:val="0070C0"/>
          <w:u w:val="single"/>
        </w:rPr>
        <w:t>scale and context of the a</w:t>
      </w:r>
      <w:r w:rsidRPr="006F31DD">
        <w:rPr>
          <w:rFonts w:ascii="Calibri" w:eastAsia="Calibri" w:hAnsi="Calibri" w:cs="Calibri"/>
          <w:color w:val="FF0000"/>
          <w:u w:val="single"/>
        </w:rPr>
        <w:t xml:space="preserve">ctivity: </w:t>
      </w:r>
    </w:p>
    <w:p w14:paraId="73CD647C" w14:textId="77777777" w:rsidR="006F31DD" w:rsidRPr="006F31DD" w:rsidRDefault="006F31DD" w:rsidP="006F31DD">
      <w:pPr>
        <w:spacing w:before="120" w:after="120" w:line="240" w:lineRule="auto"/>
        <w:jc w:val="both"/>
        <w:rPr>
          <w:rFonts w:ascii="Calibri" w:eastAsia="Calibri" w:hAnsi="Calibri" w:cs="Calibri"/>
          <w:strike/>
          <w:color w:val="00B050"/>
          <w:u w:val="single"/>
        </w:rPr>
      </w:pPr>
      <w:r w:rsidRPr="006F31DD">
        <w:rPr>
          <w:rFonts w:ascii="Calibri" w:eastAsia="Calibri" w:hAnsi="Calibri" w:cs="Calibri"/>
          <w:strike/>
          <w:color w:val="00B050"/>
          <w:u w:val="single"/>
        </w:rPr>
        <w:t xml:space="preserve">(a) requiring the application of water-sensitive urban design principles and methods to improve water quality and overall environmental quality, including by requiring stormwater contaminants to be avoided or minimised in discharges to the stormwater network or to water, </w:t>
      </w:r>
    </w:p>
    <w:p w14:paraId="2994D35F" w14:textId="77777777" w:rsidR="006F31DD" w:rsidRPr="006F31DD" w:rsidRDefault="006F31DD" w:rsidP="006F31DD">
      <w:pPr>
        <w:spacing w:before="120" w:after="120" w:line="240" w:lineRule="auto"/>
        <w:jc w:val="both"/>
        <w:rPr>
          <w:rFonts w:ascii="Calibri" w:eastAsia="Calibri" w:hAnsi="Calibri" w:cs="Calibri"/>
          <w:strike/>
          <w:color w:val="00B050"/>
          <w:u w:val="single"/>
        </w:rPr>
      </w:pPr>
      <w:r w:rsidRPr="006F31DD">
        <w:rPr>
          <w:rFonts w:ascii="Calibri" w:eastAsia="Calibri" w:hAnsi="Calibri" w:cs="Calibri"/>
          <w:strike/>
          <w:color w:val="00B050"/>
          <w:u w:val="single"/>
        </w:rPr>
        <w:t>(b) requiring stormwater flowrates and volumes to be managed to minimise flooding and to maintain, to the extent practicable, natural stream flow rates and volumes, and</w:t>
      </w:r>
    </w:p>
    <w:p w14:paraId="4D7DB3C2" w14:textId="77777777" w:rsidR="006F31DD" w:rsidRPr="006F31DD" w:rsidRDefault="006F31DD" w:rsidP="006F31DD">
      <w:pPr>
        <w:spacing w:before="120" w:after="120" w:line="240" w:lineRule="auto"/>
        <w:jc w:val="both"/>
        <w:rPr>
          <w:rFonts w:ascii="Calibri" w:eastAsia="Calibri" w:hAnsi="Calibri" w:cs="Calibri"/>
          <w:color w:val="FF0000"/>
          <w:u w:val="single"/>
        </w:rPr>
      </w:pPr>
      <w:r w:rsidRPr="006F31DD">
        <w:rPr>
          <w:rFonts w:ascii="Calibri" w:eastAsia="Calibri" w:hAnsi="Calibri" w:cs="Calibri"/>
          <w:color w:val="FF0000"/>
          <w:u w:val="single"/>
        </w:rPr>
        <w:t>(</w:t>
      </w:r>
      <w:r w:rsidRPr="006F31DD">
        <w:rPr>
          <w:rFonts w:ascii="Calibri" w:eastAsia="Calibri" w:hAnsi="Calibri" w:cs="Calibri"/>
          <w:color w:val="00B050"/>
          <w:u w:val="single"/>
        </w:rPr>
        <w:t>a</w:t>
      </w:r>
      <w:r w:rsidRPr="006F31DD">
        <w:rPr>
          <w:rFonts w:ascii="Calibri" w:eastAsia="Calibri" w:hAnsi="Calibri" w:cs="Calibri"/>
          <w:strike/>
          <w:color w:val="00B050"/>
          <w:u w:val="single"/>
        </w:rPr>
        <w:t>c</w:t>
      </w:r>
      <w:r w:rsidRPr="006F31DD">
        <w:rPr>
          <w:rFonts w:ascii="Calibri" w:eastAsia="Calibri" w:hAnsi="Calibri" w:cs="Calibri"/>
          <w:color w:val="FF0000"/>
          <w:u w:val="single"/>
        </w:rPr>
        <w:t xml:space="preserve">) requiring significant adverse effects on the </w:t>
      </w:r>
      <w:r w:rsidRPr="006F31DD">
        <w:rPr>
          <w:rFonts w:ascii="Calibri" w:eastAsia="Calibri" w:hAnsi="Calibri" w:cs="Calibri"/>
          <w:i/>
          <w:iCs/>
          <w:color w:val="7030A0"/>
          <w:u w:val="single"/>
        </w:rPr>
        <w:t>climate change mitigation</w:t>
      </w:r>
      <w:r w:rsidRPr="006F31DD">
        <w:rPr>
          <w:rFonts w:ascii="Calibri" w:eastAsia="Calibri" w:hAnsi="Calibri" w:cs="Calibri"/>
          <w:color w:val="FF0000"/>
          <w:u w:val="single"/>
        </w:rPr>
        <w:t xml:space="preserve">, </w:t>
      </w:r>
      <w:r w:rsidRPr="006F31DD">
        <w:rPr>
          <w:rFonts w:ascii="Calibri" w:eastAsia="Calibri" w:hAnsi="Calibri" w:cs="Calibri"/>
          <w:i/>
          <w:iCs/>
          <w:color w:val="7030A0"/>
          <w:u w:val="single"/>
        </w:rPr>
        <w:t>climate change adaptation</w:t>
      </w:r>
      <w:r w:rsidRPr="006F31DD">
        <w:rPr>
          <w:rFonts w:ascii="Calibri" w:eastAsia="Calibri" w:hAnsi="Calibri" w:cs="Calibri"/>
          <w:color w:val="7030A0"/>
          <w:u w:val="single"/>
        </w:rPr>
        <w:t xml:space="preserve"> </w:t>
      </w:r>
      <w:r w:rsidRPr="006F31DD">
        <w:rPr>
          <w:rFonts w:ascii="Calibri" w:eastAsia="Calibri" w:hAnsi="Calibri" w:cs="Calibri"/>
          <w:color w:val="FF0000"/>
          <w:u w:val="single"/>
        </w:rPr>
        <w:t xml:space="preserve">and </w:t>
      </w:r>
      <w:r w:rsidRPr="006F31DD">
        <w:rPr>
          <w:rFonts w:ascii="Calibri" w:eastAsia="Calibri" w:hAnsi="Calibri" w:cs="Calibri"/>
          <w:i/>
          <w:iCs/>
          <w:color w:val="7030A0"/>
          <w:u w:val="single"/>
        </w:rPr>
        <w:t>climate-resilience</w:t>
      </w:r>
      <w:r w:rsidRPr="006F31DD">
        <w:rPr>
          <w:rFonts w:ascii="Calibri" w:eastAsia="Calibri" w:hAnsi="Calibri" w:cs="Calibri"/>
          <w:color w:val="7030A0"/>
          <w:u w:val="single"/>
        </w:rPr>
        <w:t xml:space="preserve"> </w:t>
      </w:r>
      <w:r w:rsidRPr="006F31DD">
        <w:rPr>
          <w:rFonts w:ascii="Calibri" w:eastAsia="Calibri" w:hAnsi="Calibri" w:cs="Calibri"/>
          <w:color w:val="FF0000"/>
          <w:u w:val="single"/>
        </w:rPr>
        <w:t>functions and values of an ecosystem be avoided, and other adverse effects on these functions and values be avoided, minimised, or remedied.</w:t>
      </w:r>
    </w:p>
    <w:p w14:paraId="6A6607EB" w14:textId="77777777" w:rsidR="006F31DD" w:rsidRPr="006F31DD" w:rsidRDefault="006F31DD" w:rsidP="006F31DD">
      <w:pPr>
        <w:spacing w:before="120" w:after="120" w:line="240" w:lineRule="auto"/>
        <w:jc w:val="both"/>
        <w:rPr>
          <w:rFonts w:ascii="Calibri" w:eastAsia="Calibri" w:hAnsi="Calibri" w:cs="Calibri"/>
          <w:b/>
          <w:bCs/>
          <w:color w:val="FF0000"/>
          <w:u w:val="single"/>
        </w:rPr>
      </w:pPr>
    </w:p>
    <w:p w14:paraId="674AB888" w14:textId="77777777" w:rsidR="006F31DD" w:rsidRPr="006F31DD" w:rsidRDefault="006F31DD" w:rsidP="006F31DD">
      <w:pPr>
        <w:spacing w:before="120" w:after="120" w:line="240" w:lineRule="auto"/>
        <w:jc w:val="both"/>
        <w:rPr>
          <w:rFonts w:ascii="Calibri" w:eastAsia="Calibri" w:hAnsi="Calibri" w:cs="Calibri"/>
          <w:b/>
          <w:bCs/>
          <w:color w:val="FF0000"/>
          <w:u w:val="single"/>
        </w:rPr>
      </w:pPr>
      <w:r w:rsidRPr="006F31DD">
        <w:rPr>
          <w:rFonts w:ascii="Calibri" w:eastAsia="Calibri" w:hAnsi="Calibri" w:cs="Calibri"/>
          <w:b/>
          <w:bCs/>
          <w:color w:val="FF0000"/>
          <w:u w:val="single"/>
        </w:rPr>
        <w:t>Explanation</w:t>
      </w:r>
    </w:p>
    <w:p w14:paraId="38962468" w14:textId="77777777" w:rsidR="006F31DD" w:rsidRPr="006F31DD" w:rsidRDefault="006F31DD" w:rsidP="006F31DD">
      <w:pPr>
        <w:spacing w:before="120" w:after="120" w:line="240" w:lineRule="auto"/>
        <w:jc w:val="both"/>
        <w:rPr>
          <w:rFonts w:ascii="Calibri" w:eastAsia="Calibri" w:hAnsi="Calibri" w:cs="Calibri"/>
          <w:color w:val="FF0000"/>
          <w:u w:val="single"/>
        </w:rPr>
      </w:pPr>
      <w:r w:rsidRPr="006F31DD">
        <w:rPr>
          <w:rFonts w:ascii="Calibri" w:eastAsia="Calibri" w:hAnsi="Calibri" w:cs="Calibri"/>
          <w:color w:val="FF0000"/>
          <w:u w:val="single"/>
        </w:rPr>
        <w:t xml:space="preserve">Policy CC.4A directs regional plans to include provisions to provide for </w:t>
      </w:r>
      <w:r w:rsidRPr="006F31DD">
        <w:rPr>
          <w:rFonts w:ascii="Calibri" w:eastAsia="Calibri" w:hAnsi="Calibri" w:cs="Calibri"/>
          <w:i/>
          <w:iCs/>
          <w:color w:val="FF0000"/>
          <w:u w:val="single"/>
        </w:rPr>
        <w:t>climate-resilient</w:t>
      </w:r>
      <w:r w:rsidRPr="006F31DD">
        <w:rPr>
          <w:rFonts w:ascii="Calibri" w:eastAsia="Calibri" w:hAnsi="Calibri" w:cs="Calibri"/>
          <w:color w:val="FF0000"/>
          <w:u w:val="single"/>
        </w:rPr>
        <w:t xml:space="preserve"> development and infrastructure. The policy seeks that priority be given to the use of </w:t>
      </w:r>
      <w:r w:rsidRPr="006F31DD">
        <w:rPr>
          <w:rFonts w:ascii="Calibri" w:eastAsia="Calibri" w:hAnsi="Calibri" w:cs="Calibri"/>
          <w:i/>
          <w:iCs/>
          <w:color w:val="FF0000"/>
          <w:u w:val="single"/>
        </w:rPr>
        <w:t>nature-based solutions</w:t>
      </w:r>
      <w:r w:rsidRPr="006F31DD">
        <w:rPr>
          <w:rFonts w:ascii="Calibri" w:eastAsia="Calibri" w:hAnsi="Calibri" w:cs="Calibri"/>
          <w:color w:val="FF0000"/>
          <w:u w:val="single"/>
        </w:rPr>
        <w:t xml:space="preserve">, recognising the multiple-benefits they can provide for people and nature. It also seeks to manage any adverse effects of activities on the climate change functions and values of ecosystems. </w:t>
      </w:r>
    </w:p>
    <w:p w14:paraId="2096D534" w14:textId="77777777" w:rsidR="006F31DD" w:rsidRPr="006F31DD" w:rsidRDefault="006F31DD" w:rsidP="006F31DD">
      <w:pPr>
        <w:spacing w:before="120" w:after="120" w:line="240" w:lineRule="auto"/>
        <w:rPr>
          <w:rFonts w:ascii="Calibri" w:hAnsi="Calibri" w:cs="Calibri"/>
          <w:color w:val="00B050"/>
          <w:u w:val="single"/>
        </w:rPr>
      </w:pPr>
      <w:r w:rsidRPr="006F31DD">
        <w:rPr>
          <w:rFonts w:ascii="Calibri" w:eastAsia="Calibri" w:hAnsi="Calibri" w:cs="Calibri"/>
          <w:color w:val="FF0000"/>
          <w:u w:val="single"/>
        </w:rPr>
        <w:t xml:space="preserve">It is noted that other policies of this RPS also provide for actions and initiatives to deliver </w:t>
      </w:r>
      <w:r w:rsidRPr="006F31DD">
        <w:rPr>
          <w:rFonts w:ascii="Calibri" w:eastAsia="Calibri" w:hAnsi="Calibri" w:cs="Calibri"/>
          <w:i/>
          <w:iCs/>
          <w:color w:val="FF0000"/>
          <w:u w:val="single"/>
        </w:rPr>
        <w:t>climate-resilient</w:t>
      </w:r>
      <w:r w:rsidRPr="006F31DD">
        <w:rPr>
          <w:rFonts w:ascii="Calibri" w:eastAsia="Calibri" w:hAnsi="Calibri" w:cs="Calibri"/>
          <w:color w:val="FF0000"/>
          <w:u w:val="single"/>
        </w:rPr>
        <w:t xml:space="preserve"> infrastructure and development, including </w:t>
      </w:r>
      <w:r w:rsidRPr="006F31DD">
        <w:rPr>
          <w:rFonts w:ascii="Calibri" w:eastAsia="Calibri" w:hAnsi="Calibri" w:cs="Calibri"/>
          <w:strike/>
          <w:color w:val="00B050"/>
          <w:u w:val="single"/>
        </w:rPr>
        <w:t>Policy FW.14</w:t>
      </w:r>
      <w:r w:rsidRPr="006F31DD">
        <w:rPr>
          <w:rFonts w:ascii="Calibri" w:eastAsia="Calibri" w:hAnsi="Calibri" w:cs="Calibri"/>
          <w:color w:val="00B050"/>
          <w:u w:val="single"/>
        </w:rPr>
        <w:t xml:space="preserve"> requirements to apply </w:t>
      </w:r>
      <w:r w:rsidRPr="006F31DD">
        <w:rPr>
          <w:rFonts w:ascii="Calibri" w:eastAsia="Calibri" w:hAnsi="Calibri" w:cs="Calibri"/>
          <w:i/>
          <w:iCs/>
          <w:color w:val="00B050"/>
          <w:u w:val="single"/>
        </w:rPr>
        <w:t xml:space="preserve">water sensitive urban design </w:t>
      </w:r>
      <w:r w:rsidRPr="00D637EE">
        <w:rPr>
          <w:rFonts w:ascii="Calibri" w:eastAsia="Calibri" w:hAnsi="Calibri" w:cs="Calibri"/>
          <w:color w:val="7030A0"/>
          <w:u w:val="single"/>
        </w:rPr>
        <w:t>principles</w:t>
      </w:r>
      <w:r w:rsidRPr="003310C5">
        <w:rPr>
          <w:rFonts w:ascii="Calibri" w:eastAsia="Calibri" w:hAnsi="Calibri" w:cs="Calibri"/>
          <w:i/>
          <w:iCs/>
          <w:color w:val="7030A0"/>
          <w:u w:val="single"/>
        </w:rPr>
        <w:t xml:space="preserve"> </w:t>
      </w:r>
      <w:r w:rsidRPr="006F31DD">
        <w:rPr>
          <w:rFonts w:ascii="Calibri" w:eastAsia="Calibri" w:hAnsi="Calibri" w:cs="Calibri"/>
          <w:color w:val="00B050"/>
          <w:u w:val="single"/>
        </w:rPr>
        <w:t xml:space="preserve">and </w:t>
      </w:r>
      <w:r w:rsidRPr="006F31DD">
        <w:rPr>
          <w:rFonts w:ascii="Calibri" w:eastAsia="Calibri" w:hAnsi="Calibri" w:cs="Calibri"/>
          <w:i/>
          <w:iCs/>
          <w:color w:val="00B050"/>
          <w:u w:val="single"/>
        </w:rPr>
        <w:t>hydrological control</w:t>
      </w:r>
      <w:r w:rsidRPr="006F31DD">
        <w:rPr>
          <w:rFonts w:ascii="Calibri" w:eastAsia="Calibri" w:hAnsi="Calibri" w:cs="Calibri"/>
          <w:color w:val="00B050"/>
          <w:u w:val="single"/>
        </w:rPr>
        <w:t xml:space="preserve"> in Policy 14, Policy FW.3 and Policy </w:t>
      </w:r>
      <w:proofErr w:type="gramStart"/>
      <w:r w:rsidRPr="006F31DD">
        <w:rPr>
          <w:rFonts w:ascii="Calibri" w:eastAsia="Calibri" w:hAnsi="Calibri" w:cs="Calibri"/>
          <w:color w:val="00B050"/>
          <w:u w:val="single"/>
        </w:rPr>
        <w:t>FW.X</w:t>
      </w:r>
      <w:r w:rsidRPr="006F31DD">
        <w:rPr>
          <w:rFonts w:ascii="Calibri" w:hAnsi="Calibri" w:cs="Calibri"/>
          <w:strike/>
          <w:color w:val="7030A0"/>
          <w:u w:val="single"/>
        </w:rPr>
        <w:t>X</w:t>
      </w:r>
      <w:proofErr w:type="gramEnd"/>
      <w:r w:rsidRPr="006F31DD">
        <w:rPr>
          <w:rFonts w:ascii="Calibri" w:hAnsi="Calibri" w:cs="Calibri"/>
          <w:color w:val="7030A0"/>
          <w:u w:val="single"/>
        </w:rPr>
        <w:t xml:space="preserve"> (Hydrological control in urban development).</w:t>
      </w:r>
    </w:p>
    <w:p w14:paraId="2D4A5909" w14:textId="7D84187A" w:rsidR="003310C5" w:rsidRPr="007F6A99" w:rsidRDefault="003310C5" w:rsidP="006F392B">
      <w:pPr>
        <w:pStyle w:val="Heading2"/>
        <w:spacing w:before="360" w:after="240"/>
        <w:rPr>
          <w:rStyle w:val="normaltextrun"/>
          <w:rFonts w:eastAsia="Calibri"/>
          <w:sz w:val="24"/>
          <w:szCs w:val="24"/>
          <w:lang w:val="en-US"/>
        </w:rPr>
      </w:pPr>
      <w:bookmarkStart w:id="5" w:name="_Toc168563917"/>
      <w:r w:rsidRPr="00A5266A">
        <w:rPr>
          <w:rFonts w:eastAsia="Calibri"/>
          <w:sz w:val="24"/>
          <w:szCs w:val="24"/>
          <w:lang w:val="en-US"/>
        </w:rPr>
        <w:t xml:space="preserve">Amendments to </w:t>
      </w:r>
      <w:r>
        <w:rPr>
          <w:rFonts w:eastAsia="Calibri"/>
          <w:sz w:val="24"/>
          <w:szCs w:val="24"/>
          <w:lang w:val="en-US"/>
        </w:rPr>
        <w:t>Policy CC.14</w:t>
      </w:r>
      <w:r w:rsidRPr="00A5266A">
        <w:rPr>
          <w:rFonts w:eastAsia="Calibri"/>
          <w:sz w:val="24"/>
          <w:szCs w:val="24"/>
          <w:lang w:val="en-US"/>
        </w:rPr>
        <w:t xml:space="preserve"> (</w:t>
      </w:r>
      <w:r>
        <w:rPr>
          <w:rFonts w:eastAsia="Calibri"/>
          <w:sz w:val="24"/>
          <w:szCs w:val="24"/>
          <w:lang w:val="en-US"/>
        </w:rPr>
        <w:t>para.</w:t>
      </w:r>
      <w:r w:rsidRPr="00A5266A">
        <w:rPr>
          <w:rFonts w:eastAsia="Calibri"/>
          <w:sz w:val="24"/>
          <w:szCs w:val="24"/>
          <w:lang w:val="en-US"/>
        </w:rPr>
        <w:t xml:space="preserve"> 1</w:t>
      </w:r>
      <w:r>
        <w:rPr>
          <w:rFonts w:eastAsia="Calibri"/>
          <w:sz w:val="24"/>
          <w:szCs w:val="24"/>
          <w:lang w:val="en-US"/>
        </w:rPr>
        <w:t>(c)</w:t>
      </w:r>
      <w:r w:rsidRPr="00A5266A">
        <w:rPr>
          <w:rFonts w:eastAsia="Calibri"/>
          <w:sz w:val="24"/>
          <w:szCs w:val="24"/>
          <w:lang w:val="en-US"/>
        </w:rPr>
        <w:t xml:space="preserve"> of Minute 28)</w:t>
      </w:r>
      <w:bookmarkEnd w:id="5"/>
    </w:p>
    <w:p w14:paraId="780BB84D" w14:textId="77777777" w:rsidR="009A2EE6" w:rsidRPr="007476CD" w:rsidRDefault="009A2EE6" w:rsidP="009A2EE6">
      <w:pPr>
        <w:spacing w:before="120" w:after="120" w:line="240" w:lineRule="auto"/>
        <w:jc w:val="both"/>
        <w:rPr>
          <w:rFonts w:ascii="Calibri" w:eastAsia="Calibri" w:hAnsi="Calibri" w:cs="Calibri"/>
          <w:b/>
          <w:bCs/>
        </w:rPr>
      </w:pPr>
      <w:r w:rsidRPr="007476CD">
        <w:rPr>
          <w:rFonts w:ascii="Calibri" w:eastAsia="Calibri" w:hAnsi="Calibri" w:cs="Calibri"/>
          <w:b/>
          <w:bCs/>
        </w:rPr>
        <w:t>Policy CC.14: Climate</w:t>
      </w:r>
      <w:r w:rsidRPr="007476CD">
        <w:rPr>
          <w:rFonts w:ascii="Calibri" w:eastAsia="Calibri" w:hAnsi="Calibri" w:cs="Calibri"/>
          <w:b/>
          <w:bCs/>
          <w:color w:val="0070C0"/>
        </w:rPr>
        <w:t xml:space="preserve">-responsive </w:t>
      </w:r>
      <w:r w:rsidRPr="007476CD">
        <w:rPr>
          <w:rFonts w:ascii="Calibri" w:eastAsia="Calibri" w:hAnsi="Calibri" w:cs="Calibri"/>
          <w:b/>
          <w:bCs/>
          <w:strike/>
          <w:color w:val="0070C0"/>
        </w:rPr>
        <w:t>resilient</w:t>
      </w:r>
      <w:r w:rsidRPr="007476CD">
        <w:rPr>
          <w:rFonts w:ascii="Calibri" w:eastAsia="Calibri" w:hAnsi="Calibri" w:cs="Calibri"/>
          <w:b/>
          <w:bCs/>
          <w:color w:val="0070C0"/>
        </w:rPr>
        <w:t xml:space="preserve"> </w:t>
      </w:r>
      <w:r w:rsidRPr="007476CD">
        <w:rPr>
          <w:rFonts w:ascii="Calibri" w:eastAsia="Calibri" w:hAnsi="Calibri" w:cs="Calibri"/>
          <w:b/>
          <w:bCs/>
          <w:color w:val="FF0000"/>
          <w:u w:val="single"/>
        </w:rPr>
        <w:t xml:space="preserve">development </w:t>
      </w:r>
      <w:r w:rsidRPr="007476CD">
        <w:rPr>
          <w:rFonts w:ascii="Calibri" w:eastAsia="Calibri" w:hAnsi="Calibri" w:cs="Calibri"/>
          <w:b/>
          <w:bCs/>
          <w:strike/>
          <w:color w:val="FF0000"/>
          <w:u w:val="single"/>
        </w:rPr>
        <w:t>urban areas</w:t>
      </w:r>
      <w:r w:rsidRPr="007476CD">
        <w:rPr>
          <w:rFonts w:ascii="Calibri" w:eastAsia="Calibri" w:hAnsi="Calibri" w:cs="Calibri"/>
          <w:b/>
          <w:bCs/>
          <w:color w:val="FF0000"/>
          <w:u w:val="single"/>
        </w:rPr>
        <w:t xml:space="preserve"> – district and city council</w:t>
      </w:r>
      <w:r w:rsidRPr="007476CD">
        <w:rPr>
          <w:rFonts w:ascii="Calibri" w:eastAsia="Calibri" w:hAnsi="Calibri" w:cs="Calibri"/>
          <w:b/>
          <w:bCs/>
          <w:color w:val="FF0000"/>
        </w:rPr>
        <w:t xml:space="preserve"> </w:t>
      </w:r>
      <w:r w:rsidRPr="007476CD">
        <w:rPr>
          <w:rFonts w:ascii="Calibri" w:eastAsia="Calibri" w:hAnsi="Calibri" w:cs="Calibri"/>
          <w:b/>
          <w:bCs/>
        </w:rPr>
        <w:t>consideration</w:t>
      </w:r>
    </w:p>
    <w:p w14:paraId="74AA6D1D" w14:textId="77777777" w:rsidR="009A2EE6" w:rsidRPr="007476CD" w:rsidRDefault="009A2EE6" w:rsidP="009A2EE6">
      <w:pPr>
        <w:spacing w:before="120" w:after="120" w:line="240" w:lineRule="auto"/>
        <w:jc w:val="both"/>
        <w:rPr>
          <w:rFonts w:ascii="Calibri" w:eastAsia="Calibri" w:hAnsi="Calibri" w:cs="Calibri"/>
          <w:u w:val="single"/>
        </w:rPr>
      </w:pPr>
      <w:r w:rsidRPr="007476CD">
        <w:rPr>
          <w:rFonts w:ascii="Calibri" w:eastAsia="Calibri" w:hAnsi="Calibri" w:cs="Calibri"/>
          <w:u w:val="single"/>
        </w:rPr>
        <w:t xml:space="preserve">When considering an application for a resource consent, notice of requirement, or a change, variation or review of a district </w:t>
      </w:r>
      <w:r w:rsidRPr="007476CD">
        <w:rPr>
          <w:rFonts w:ascii="Calibri" w:eastAsia="Calibri" w:hAnsi="Calibri" w:cs="Calibri"/>
          <w:strike/>
          <w:color w:val="FF0000"/>
          <w:u w:val="single"/>
        </w:rPr>
        <w:t>or regional</w:t>
      </w:r>
      <w:r w:rsidRPr="007476CD">
        <w:rPr>
          <w:rFonts w:ascii="Calibri" w:eastAsia="Calibri" w:hAnsi="Calibri" w:cs="Calibri"/>
          <w:color w:val="FF0000"/>
          <w:u w:val="single"/>
        </w:rPr>
        <w:t xml:space="preserve"> </w:t>
      </w:r>
      <w:r w:rsidRPr="007476CD">
        <w:rPr>
          <w:rFonts w:ascii="Calibri" w:eastAsia="Calibri" w:hAnsi="Calibri" w:cs="Calibri"/>
          <w:u w:val="single"/>
        </w:rPr>
        <w:t xml:space="preserve">plan, </w:t>
      </w:r>
      <w:r w:rsidRPr="007476CD">
        <w:rPr>
          <w:rFonts w:ascii="Calibri" w:eastAsia="Calibri" w:hAnsi="Calibri" w:cs="Calibri"/>
          <w:color w:val="00B050"/>
          <w:u w:val="single"/>
        </w:rPr>
        <w:t xml:space="preserve">require </w:t>
      </w:r>
      <w:r w:rsidRPr="007476CD">
        <w:rPr>
          <w:rFonts w:ascii="Calibri" w:eastAsia="Calibri" w:hAnsi="Calibri" w:cs="Calibri"/>
          <w:strike/>
          <w:color w:val="00B050"/>
          <w:u w:val="single"/>
        </w:rPr>
        <w:t>seek</w:t>
      </w:r>
      <w:r w:rsidRPr="007476CD">
        <w:rPr>
          <w:rFonts w:ascii="Calibri" w:eastAsia="Calibri" w:hAnsi="Calibri" w:cs="Calibri"/>
          <w:color w:val="00B050"/>
          <w:u w:val="single"/>
        </w:rPr>
        <w:t xml:space="preserve"> </w:t>
      </w:r>
      <w:r w:rsidRPr="007476CD">
        <w:rPr>
          <w:rFonts w:ascii="Calibri" w:eastAsia="Calibri" w:hAnsi="Calibri" w:cs="Calibri"/>
          <w:color w:val="FF0000"/>
          <w:u w:val="single"/>
        </w:rPr>
        <w:t>that development and infrastructure is located, designed and constructed in ways that provide for</w:t>
      </w:r>
      <w:r w:rsidRPr="007476CD">
        <w:rPr>
          <w:rFonts w:ascii="Calibri" w:eastAsia="Calibri" w:hAnsi="Calibri" w:cs="Calibri"/>
          <w:u w:val="single"/>
        </w:rPr>
        <w:t xml:space="preserve"> </w:t>
      </w:r>
      <w:r w:rsidRPr="007476CD">
        <w:rPr>
          <w:rFonts w:ascii="Calibri" w:eastAsia="Calibri" w:hAnsi="Calibri" w:cs="Calibri"/>
          <w:i/>
          <w:iCs/>
          <w:color w:val="0070C0"/>
          <w:u w:val="single"/>
        </w:rPr>
        <w:t>climate change mitigation, climate change adaptation</w:t>
      </w:r>
      <w:r w:rsidRPr="007476CD">
        <w:rPr>
          <w:rFonts w:ascii="Calibri" w:eastAsia="Calibri" w:hAnsi="Calibri" w:cs="Calibri"/>
          <w:color w:val="0070C0"/>
          <w:u w:val="single"/>
        </w:rPr>
        <w:t xml:space="preserve"> and </w:t>
      </w:r>
      <w:r w:rsidRPr="007476CD">
        <w:rPr>
          <w:rFonts w:ascii="Calibri" w:eastAsia="Calibri" w:hAnsi="Calibri" w:cs="Calibri"/>
          <w:i/>
          <w:iCs/>
          <w:color w:val="FF0000"/>
          <w:u w:val="single"/>
        </w:rPr>
        <w:t>climate-resilience</w:t>
      </w:r>
      <w:r w:rsidRPr="007476CD">
        <w:rPr>
          <w:rFonts w:ascii="Calibri" w:eastAsia="Calibri" w:hAnsi="Calibri" w:cs="Calibri"/>
          <w:strike/>
          <w:color w:val="FF0000"/>
          <w:u w:val="single"/>
        </w:rPr>
        <w:t xml:space="preserve">, provide for actions and initiatives, particularly </w:t>
      </w:r>
      <w:r w:rsidRPr="007476CD">
        <w:rPr>
          <w:rFonts w:ascii="Calibri" w:eastAsia="Calibri" w:hAnsi="Calibri" w:cs="Calibri"/>
          <w:color w:val="FF0000"/>
          <w:u w:val="single"/>
        </w:rPr>
        <w:t xml:space="preserve">prioritising </w:t>
      </w:r>
      <w:r w:rsidRPr="007476CD">
        <w:rPr>
          <w:rFonts w:ascii="Calibri" w:eastAsia="Calibri" w:hAnsi="Calibri" w:cs="Calibri"/>
          <w:u w:val="single"/>
        </w:rPr>
        <w:t xml:space="preserve">the use of </w:t>
      </w:r>
      <w:r w:rsidRPr="007476CD">
        <w:rPr>
          <w:rFonts w:ascii="Calibri" w:eastAsia="Calibri" w:hAnsi="Calibri" w:cs="Calibri"/>
          <w:i/>
          <w:iCs/>
          <w:u w:val="single"/>
        </w:rPr>
        <w:t>nature-based solutions</w:t>
      </w:r>
      <w:r w:rsidRPr="007476CD">
        <w:rPr>
          <w:rFonts w:ascii="Calibri" w:eastAsia="Calibri" w:hAnsi="Calibri" w:cs="Calibri"/>
          <w:u w:val="single"/>
        </w:rPr>
        <w:t xml:space="preserve"> </w:t>
      </w:r>
      <w:r w:rsidRPr="007476CD">
        <w:rPr>
          <w:rFonts w:ascii="Calibri" w:eastAsia="Calibri" w:hAnsi="Calibri" w:cs="Calibri"/>
          <w:color w:val="00B050"/>
          <w:u w:val="single"/>
        </w:rPr>
        <w:t xml:space="preserve">and informed by mātauranga </w:t>
      </w:r>
      <w:proofErr w:type="gramStart"/>
      <w:r w:rsidRPr="007476CD">
        <w:rPr>
          <w:rFonts w:ascii="Calibri" w:eastAsia="Calibri" w:hAnsi="Calibri" w:cs="Calibri"/>
          <w:color w:val="00B050"/>
          <w:u w:val="single"/>
        </w:rPr>
        <w:t>Māori</w:t>
      </w:r>
      <w:r w:rsidRPr="007476CD">
        <w:rPr>
          <w:rFonts w:ascii="Calibri" w:eastAsia="Calibri" w:hAnsi="Calibri" w:cs="Calibri"/>
          <w:strike/>
          <w:color w:val="0070C0"/>
          <w:u w:val="single"/>
        </w:rPr>
        <w:t>,.</w:t>
      </w:r>
      <w:proofErr w:type="gramEnd"/>
      <w:r w:rsidRPr="007476CD">
        <w:rPr>
          <w:rFonts w:ascii="Calibri" w:eastAsia="Calibri" w:hAnsi="Calibri" w:cs="Calibri"/>
          <w:u w:val="single"/>
        </w:rPr>
        <w:t xml:space="preserve"> This </w:t>
      </w:r>
      <w:proofErr w:type="spellStart"/>
      <w:r w:rsidRPr="007476CD">
        <w:rPr>
          <w:rFonts w:ascii="Calibri" w:eastAsia="Calibri" w:hAnsi="Calibri" w:cs="Calibri"/>
          <w:color w:val="FF0000"/>
          <w:u w:val="single"/>
        </w:rPr>
        <w:t>includ</w:t>
      </w:r>
      <w:r w:rsidRPr="007476CD">
        <w:rPr>
          <w:rFonts w:ascii="Calibri" w:eastAsia="Calibri" w:hAnsi="Calibri" w:cs="Calibri"/>
          <w:color w:val="0070C0"/>
          <w:u w:val="single"/>
        </w:rPr>
        <w:t>es</w:t>
      </w:r>
      <w:r w:rsidRPr="007476CD">
        <w:rPr>
          <w:rFonts w:ascii="Calibri" w:eastAsia="Calibri" w:hAnsi="Calibri" w:cs="Calibri"/>
          <w:strike/>
          <w:color w:val="0070C0"/>
          <w:u w:val="single"/>
        </w:rPr>
        <w:t>ing</w:t>
      </w:r>
      <w:proofErr w:type="spellEnd"/>
      <w:r w:rsidRPr="007476CD">
        <w:rPr>
          <w:rFonts w:ascii="Calibri" w:eastAsia="Calibri" w:hAnsi="Calibri" w:cs="Calibri"/>
          <w:strike/>
          <w:color w:val="0070C0"/>
          <w:u w:val="single"/>
        </w:rPr>
        <w:t xml:space="preserve"> by,</w:t>
      </w:r>
      <w:r w:rsidRPr="007476CD">
        <w:rPr>
          <w:rFonts w:ascii="Calibri" w:eastAsia="Calibri" w:hAnsi="Calibri" w:cs="Calibri"/>
          <w:color w:val="0070C0"/>
          <w:u w:val="single"/>
        </w:rPr>
        <w:t xml:space="preserve"> </w:t>
      </w:r>
      <w:r w:rsidRPr="007476CD">
        <w:rPr>
          <w:rFonts w:ascii="Calibri" w:eastAsia="Calibri" w:hAnsi="Calibri" w:cs="Calibri"/>
          <w:color w:val="FF0000"/>
          <w:u w:val="single"/>
        </w:rPr>
        <w:t xml:space="preserve">as appropriate to the </w:t>
      </w:r>
      <w:r w:rsidRPr="007476CD">
        <w:rPr>
          <w:rFonts w:ascii="Calibri" w:eastAsia="Calibri" w:hAnsi="Calibri" w:cs="Calibri"/>
          <w:color w:val="0070C0"/>
          <w:u w:val="single"/>
        </w:rPr>
        <w:t>scale and context of the</w:t>
      </w:r>
      <w:r w:rsidRPr="007476CD">
        <w:rPr>
          <w:rFonts w:ascii="Calibri" w:eastAsia="Calibri" w:hAnsi="Calibri" w:cs="Calibri"/>
          <w:color w:val="FF0000"/>
          <w:u w:val="single"/>
        </w:rPr>
        <w:t xml:space="preserve"> activity: </w:t>
      </w:r>
    </w:p>
    <w:p w14:paraId="4928D736" w14:textId="77777777" w:rsidR="009A2EE6" w:rsidRPr="007476CD" w:rsidRDefault="009A2EE6" w:rsidP="009A2EE6">
      <w:pPr>
        <w:spacing w:before="120" w:after="120" w:line="240" w:lineRule="auto"/>
        <w:ind w:left="426"/>
        <w:jc w:val="both"/>
        <w:rPr>
          <w:rFonts w:ascii="Calibri" w:eastAsia="Calibri" w:hAnsi="Calibri" w:cs="Calibri"/>
          <w:u w:val="single"/>
        </w:rPr>
      </w:pPr>
      <w:r w:rsidRPr="007476CD">
        <w:rPr>
          <w:rFonts w:ascii="Calibri" w:eastAsia="Calibri" w:hAnsi="Calibri" w:cs="Calibri"/>
          <w:u w:val="single"/>
        </w:rPr>
        <w:t xml:space="preserve">(a) </w:t>
      </w:r>
      <w:r w:rsidRPr="007476CD">
        <w:rPr>
          <w:rFonts w:ascii="Calibri" w:eastAsia="Calibri" w:hAnsi="Calibri" w:cs="Calibri"/>
          <w:strike/>
          <w:color w:val="FF0000"/>
          <w:u w:val="single"/>
        </w:rPr>
        <w:t>maintaining, enhancing, restoring, and/or creating urban green space at a range of spatial scales to provide urban cooling, including,</w:t>
      </w:r>
      <w:r w:rsidRPr="007476CD">
        <w:rPr>
          <w:rFonts w:ascii="Calibri" w:eastAsia="Calibri" w:hAnsi="Calibri" w:cs="Calibri"/>
          <w:u w:val="single"/>
        </w:rPr>
        <w:t xml:space="preserve"> </w:t>
      </w:r>
      <w:r w:rsidRPr="007476CD">
        <w:rPr>
          <w:rFonts w:ascii="Calibri" w:eastAsia="Calibri" w:hAnsi="Calibri" w:cs="Calibri"/>
          <w:color w:val="FF0000"/>
          <w:u w:val="single"/>
        </w:rPr>
        <w:t>providing urban green space, particularly canopy trees, to reduce urban heat and reduce stormwater flowrates:</w:t>
      </w:r>
    </w:p>
    <w:p w14:paraId="3ED51F30" w14:textId="77777777" w:rsidR="009A2EE6" w:rsidRPr="007476CD" w:rsidRDefault="009A2EE6" w:rsidP="009A2EE6">
      <w:pPr>
        <w:spacing w:before="120" w:after="120" w:line="240" w:lineRule="auto"/>
        <w:ind w:left="720"/>
        <w:jc w:val="both"/>
        <w:rPr>
          <w:rFonts w:ascii="Calibri" w:eastAsia="Calibri" w:hAnsi="Calibri" w:cs="Calibri"/>
          <w:color w:val="FF0000"/>
          <w:u w:val="single"/>
        </w:rPr>
      </w:pPr>
      <w:r w:rsidRPr="007476CD">
        <w:rPr>
          <w:rFonts w:ascii="Calibri" w:eastAsia="Calibri" w:hAnsi="Calibri" w:cs="Calibri"/>
          <w:color w:val="FF0000"/>
          <w:u w:val="single"/>
        </w:rPr>
        <w:t>i. prioritising the use of appropriate indigenous species, and</w:t>
      </w:r>
    </w:p>
    <w:p w14:paraId="111A55D9" w14:textId="77777777" w:rsidR="009A2EE6" w:rsidRPr="007476CD" w:rsidRDefault="009A2EE6" w:rsidP="009A2EE6">
      <w:pPr>
        <w:spacing w:before="120" w:after="120" w:line="240" w:lineRule="auto"/>
        <w:ind w:left="720"/>
        <w:jc w:val="both"/>
        <w:rPr>
          <w:rFonts w:ascii="Calibri" w:eastAsia="Calibri" w:hAnsi="Calibri" w:cs="Calibri"/>
          <w:u w:val="single"/>
        </w:rPr>
      </w:pPr>
      <w:r w:rsidRPr="007476CD">
        <w:rPr>
          <w:rFonts w:ascii="Calibri" w:eastAsia="Calibri" w:hAnsi="Calibri" w:cs="Calibri"/>
          <w:u w:val="single"/>
        </w:rPr>
        <w:t xml:space="preserve">ii. </w:t>
      </w:r>
      <w:r w:rsidRPr="007476CD">
        <w:rPr>
          <w:rFonts w:ascii="Calibri" w:eastAsia="Calibri" w:hAnsi="Calibri" w:cs="Calibri"/>
          <w:color w:val="0070C0"/>
          <w:u w:val="single"/>
        </w:rPr>
        <w:t xml:space="preserve">contributing </w:t>
      </w:r>
      <w:r w:rsidRPr="007476CD">
        <w:rPr>
          <w:rFonts w:ascii="Calibri" w:eastAsia="Calibri" w:hAnsi="Calibri" w:cs="Calibri"/>
          <w:strike/>
          <w:color w:val="0070C0"/>
          <w:u w:val="single"/>
        </w:rPr>
        <w:t>working</w:t>
      </w:r>
      <w:r w:rsidRPr="007476CD">
        <w:rPr>
          <w:rFonts w:ascii="Calibri" w:eastAsia="Calibri" w:hAnsi="Calibri" w:cs="Calibri"/>
          <w:color w:val="0070C0"/>
          <w:u w:val="single"/>
        </w:rPr>
        <w:t xml:space="preserve"> to</w:t>
      </w:r>
      <w:r w:rsidRPr="007476CD">
        <w:rPr>
          <w:rFonts w:ascii="Calibri" w:eastAsia="Calibri" w:hAnsi="Calibri" w:cs="Calibri"/>
          <w:strike/>
          <w:color w:val="0070C0"/>
          <w:u w:val="single"/>
        </w:rPr>
        <w:t>wards</w:t>
      </w:r>
      <w:r w:rsidRPr="007476CD">
        <w:rPr>
          <w:rFonts w:ascii="Calibri" w:eastAsia="Calibri" w:hAnsi="Calibri" w:cs="Calibri"/>
          <w:color w:val="0070C0"/>
          <w:u w:val="single"/>
        </w:rPr>
        <w:t xml:space="preserve"> a</w:t>
      </w:r>
      <w:r w:rsidRPr="007476CD">
        <w:rPr>
          <w:rFonts w:ascii="Calibri" w:eastAsia="Calibri" w:hAnsi="Calibri" w:cs="Calibri"/>
          <w:u w:val="single"/>
        </w:rPr>
        <w:t xml:space="preserve">chieving a </w:t>
      </w:r>
      <w:r w:rsidRPr="007476CD">
        <w:rPr>
          <w:rFonts w:ascii="Calibri" w:eastAsia="Calibri" w:hAnsi="Calibri" w:cs="Calibri"/>
          <w:color w:val="0070C0"/>
          <w:u w:val="single"/>
        </w:rPr>
        <w:t xml:space="preserve">wider </w:t>
      </w:r>
      <w:r w:rsidRPr="007476CD">
        <w:rPr>
          <w:rFonts w:ascii="Calibri" w:eastAsia="Calibri" w:hAnsi="Calibri" w:cs="Calibri"/>
          <w:u w:val="single"/>
        </w:rPr>
        <w:t xml:space="preserve">target of 10 percent </w:t>
      </w:r>
      <w:r w:rsidRPr="007476CD">
        <w:rPr>
          <w:rFonts w:ascii="Calibri" w:eastAsia="Calibri" w:hAnsi="Calibri" w:cs="Calibri"/>
          <w:i/>
          <w:iCs/>
          <w:u w:val="single"/>
        </w:rPr>
        <w:t>tree canopy cover</w:t>
      </w:r>
      <w:r w:rsidRPr="007476CD">
        <w:rPr>
          <w:rFonts w:ascii="Calibri" w:eastAsia="Calibri" w:hAnsi="Calibri" w:cs="Calibri"/>
          <w:u w:val="single"/>
        </w:rPr>
        <w:t xml:space="preserve"> at a suburb-scale by 2030, and 30 percent cover by 2050, </w:t>
      </w:r>
    </w:p>
    <w:p w14:paraId="3A5C1E67" w14:textId="77777777" w:rsidR="009A2EE6" w:rsidRPr="007476CD" w:rsidRDefault="009A2EE6" w:rsidP="009A2EE6">
      <w:pPr>
        <w:spacing w:before="120" w:after="120" w:line="240" w:lineRule="auto"/>
        <w:ind w:left="425"/>
        <w:jc w:val="both"/>
        <w:rPr>
          <w:rFonts w:ascii="Calibri" w:eastAsia="Calibri" w:hAnsi="Calibri" w:cs="Calibri"/>
          <w:strike/>
          <w:color w:val="00B050"/>
          <w:u w:val="single"/>
        </w:rPr>
      </w:pPr>
      <w:r w:rsidRPr="007476CD">
        <w:rPr>
          <w:rFonts w:ascii="Calibri" w:eastAsia="Calibri" w:hAnsi="Calibri" w:cs="Calibri"/>
          <w:strike/>
          <w:color w:val="00B050"/>
          <w:u w:val="single"/>
        </w:rPr>
        <w:lastRenderedPageBreak/>
        <w:t xml:space="preserve">(b) the application of </w:t>
      </w:r>
      <w:r w:rsidRPr="007476CD">
        <w:rPr>
          <w:rFonts w:ascii="Calibri" w:eastAsia="Calibri" w:hAnsi="Calibri" w:cs="Calibri"/>
          <w:i/>
          <w:iCs/>
          <w:strike/>
          <w:color w:val="00B050"/>
          <w:u w:val="single"/>
        </w:rPr>
        <w:t>water-sensitive urban design</w:t>
      </w:r>
      <w:r w:rsidRPr="007476CD">
        <w:rPr>
          <w:rFonts w:ascii="Calibri" w:eastAsia="Calibri" w:hAnsi="Calibri" w:cs="Calibri"/>
          <w:strike/>
          <w:color w:val="00B050"/>
          <w:u w:val="single"/>
        </w:rPr>
        <w:t xml:space="preserve"> principles, hydrological controls, and other methods to integrate natural water systems into built form and </w:t>
      </w:r>
      <w:proofErr w:type="spellStart"/>
      <w:proofErr w:type="gramStart"/>
      <w:r w:rsidRPr="007476CD">
        <w:rPr>
          <w:rFonts w:ascii="Calibri" w:eastAsia="Calibri" w:hAnsi="Calibri" w:cs="Calibri"/>
          <w:strike/>
          <w:color w:val="00B050"/>
          <w:u w:val="single"/>
        </w:rPr>
        <w:t>landscapes,to</w:t>
      </w:r>
      <w:proofErr w:type="spellEnd"/>
      <w:proofErr w:type="gramEnd"/>
      <w:r w:rsidRPr="007476CD">
        <w:rPr>
          <w:rFonts w:ascii="Calibri" w:eastAsia="Calibri" w:hAnsi="Calibri" w:cs="Calibri"/>
          <w:strike/>
          <w:color w:val="00B050"/>
          <w:u w:val="single"/>
        </w:rPr>
        <w:t xml:space="preserve"> reduce flooding, improve water quality and overall environmental quality, minimise flooding and maintain, to the extent practicable, natural stream flows, </w:t>
      </w:r>
    </w:p>
    <w:p w14:paraId="7B073493" w14:textId="77777777" w:rsidR="009A2EE6" w:rsidRPr="007476CD" w:rsidRDefault="009A2EE6" w:rsidP="009A2EE6">
      <w:pPr>
        <w:spacing w:before="120" w:after="120" w:line="240" w:lineRule="auto"/>
        <w:ind w:left="425"/>
        <w:jc w:val="both"/>
        <w:rPr>
          <w:rFonts w:ascii="Calibri" w:eastAsia="Calibri" w:hAnsi="Calibri" w:cs="Calibri"/>
          <w:u w:val="single"/>
        </w:rPr>
      </w:pPr>
      <w:r w:rsidRPr="007476CD">
        <w:rPr>
          <w:rFonts w:ascii="Calibri" w:eastAsia="Calibri" w:hAnsi="Calibri" w:cs="Calibri"/>
          <w:u w:val="single"/>
        </w:rPr>
        <w:t>(</w:t>
      </w:r>
      <w:proofErr w:type="spellStart"/>
      <w:r w:rsidRPr="007476CD">
        <w:rPr>
          <w:rFonts w:ascii="Calibri" w:eastAsia="Calibri" w:hAnsi="Calibri" w:cs="Calibri"/>
          <w:color w:val="00B050"/>
          <w:u w:val="single"/>
        </w:rPr>
        <w:t>b</w:t>
      </w:r>
      <w:r w:rsidRPr="007476CD">
        <w:rPr>
          <w:rFonts w:ascii="Calibri" w:eastAsia="Calibri" w:hAnsi="Calibri" w:cs="Calibri"/>
          <w:strike/>
          <w:color w:val="00B050"/>
          <w:u w:val="single"/>
        </w:rPr>
        <w:t>c</w:t>
      </w:r>
      <w:proofErr w:type="spellEnd"/>
      <w:r w:rsidRPr="007476CD">
        <w:rPr>
          <w:rFonts w:ascii="Calibri" w:eastAsia="Calibri" w:hAnsi="Calibri" w:cs="Calibri"/>
          <w:u w:val="single"/>
        </w:rPr>
        <w:t xml:space="preserve">) </w:t>
      </w:r>
      <w:r w:rsidRPr="007476CD">
        <w:rPr>
          <w:rFonts w:ascii="Calibri" w:eastAsia="Calibri" w:hAnsi="Calibri" w:cs="Calibri"/>
          <w:color w:val="FF0000"/>
          <w:u w:val="single"/>
        </w:rPr>
        <w:t xml:space="preserve">methods to increase water resilience, including by requiring harvesting of water at a domestic and/or </w:t>
      </w:r>
      <w:r w:rsidRPr="007476CD">
        <w:rPr>
          <w:rFonts w:ascii="Calibri" w:eastAsia="Calibri" w:hAnsi="Calibri" w:cs="Calibri"/>
          <w:strike/>
          <w:color w:val="FF0000"/>
          <w:u w:val="single"/>
        </w:rPr>
        <w:t>capturing, storing, and recycling water at a</w:t>
      </w:r>
      <w:r w:rsidRPr="007476CD">
        <w:rPr>
          <w:rFonts w:ascii="Calibri" w:eastAsia="Calibri" w:hAnsi="Calibri" w:cs="Calibri"/>
          <w:color w:val="FF0000"/>
          <w:u w:val="single"/>
        </w:rPr>
        <w:t xml:space="preserve"> </w:t>
      </w:r>
      <w:r w:rsidRPr="007476CD">
        <w:rPr>
          <w:rFonts w:ascii="Calibri" w:eastAsia="Calibri" w:hAnsi="Calibri" w:cs="Calibri"/>
          <w:u w:val="single"/>
        </w:rPr>
        <w:t xml:space="preserve">community-scale for non-potable uses (for example by requiring rain tanks, </w:t>
      </w:r>
      <w:r w:rsidRPr="007476CD">
        <w:rPr>
          <w:rFonts w:ascii="Calibri" w:eastAsia="Calibri" w:hAnsi="Calibri" w:cs="Calibri"/>
          <w:color w:val="FF0000"/>
          <w:u w:val="single"/>
        </w:rPr>
        <w:t xml:space="preserve">rainwater re-use tanks, </w:t>
      </w:r>
      <w:r w:rsidRPr="007476CD">
        <w:rPr>
          <w:rFonts w:ascii="Calibri" w:eastAsia="Calibri" w:hAnsi="Calibri" w:cs="Calibri"/>
          <w:u w:val="single"/>
        </w:rPr>
        <w:t>and setting targets for urban roof area rainwater collection),</w:t>
      </w:r>
    </w:p>
    <w:p w14:paraId="5E78DF77" w14:textId="77777777" w:rsidR="009A2EE6" w:rsidRPr="007476CD" w:rsidRDefault="009A2EE6" w:rsidP="009A2EE6">
      <w:pPr>
        <w:spacing w:before="120" w:after="120" w:line="240" w:lineRule="auto"/>
        <w:ind w:left="425"/>
        <w:jc w:val="both"/>
        <w:rPr>
          <w:rFonts w:ascii="Calibri" w:eastAsia="Calibri" w:hAnsi="Calibri" w:cs="Calibri"/>
          <w:color w:val="FF0000"/>
          <w:u w:val="single"/>
        </w:rPr>
      </w:pPr>
      <w:r w:rsidRPr="007476CD">
        <w:rPr>
          <w:rFonts w:ascii="Calibri" w:eastAsia="Calibri" w:hAnsi="Calibri" w:cs="Calibri"/>
          <w:u w:val="single"/>
        </w:rPr>
        <w:t>(</w:t>
      </w:r>
      <w:r w:rsidRPr="007476CD">
        <w:rPr>
          <w:rFonts w:ascii="Calibri" w:eastAsia="Calibri" w:hAnsi="Calibri" w:cs="Calibri"/>
          <w:color w:val="00B050"/>
          <w:u w:val="single"/>
        </w:rPr>
        <w:t>c</w:t>
      </w:r>
      <w:r w:rsidRPr="007476CD">
        <w:rPr>
          <w:rFonts w:ascii="Calibri" w:eastAsia="Calibri" w:hAnsi="Calibri" w:cs="Calibri"/>
          <w:strike/>
          <w:color w:val="00B050"/>
          <w:u w:val="single"/>
        </w:rPr>
        <w:t>d</w:t>
      </w:r>
      <w:r w:rsidRPr="007476CD">
        <w:rPr>
          <w:rFonts w:ascii="Calibri" w:eastAsia="Calibri" w:hAnsi="Calibri" w:cs="Calibri"/>
          <w:u w:val="single"/>
        </w:rPr>
        <w:t xml:space="preserve">) </w:t>
      </w:r>
      <w:r w:rsidRPr="007476CD">
        <w:rPr>
          <w:rFonts w:ascii="Calibri" w:eastAsia="Calibri" w:hAnsi="Calibri" w:cs="Calibri"/>
          <w:strike/>
          <w:color w:val="FF0000"/>
          <w:u w:val="single"/>
        </w:rPr>
        <w:t>protecting, enhancing, or restoring natural ecosystems to strengthen the resilience of communities to the impacts of natural hazards and the effects of climate change,</w:t>
      </w:r>
      <w:r w:rsidRPr="007476CD">
        <w:rPr>
          <w:rFonts w:ascii="Calibri" w:eastAsia="Calibri" w:hAnsi="Calibri" w:cs="Calibri"/>
          <w:color w:val="FF0000"/>
          <w:u w:val="single"/>
        </w:rPr>
        <w:t xml:space="preserve"> avoiding significant adverse effects on the </w:t>
      </w:r>
      <w:r w:rsidRPr="007476CD">
        <w:rPr>
          <w:rFonts w:ascii="Calibri" w:eastAsia="Calibri" w:hAnsi="Calibri" w:cs="Calibri"/>
          <w:i/>
          <w:iCs/>
          <w:color w:val="7030A0"/>
          <w:u w:val="single"/>
        </w:rPr>
        <w:t>climate change mitigation,</w:t>
      </w:r>
      <w:r w:rsidRPr="007476CD">
        <w:rPr>
          <w:rFonts w:ascii="Calibri" w:eastAsia="Calibri" w:hAnsi="Calibri" w:cs="Calibri"/>
          <w:color w:val="FF0000"/>
          <w:u w:val="single"/>
        </w:rPr>
        <w:t xml:space="preserve"> </w:t>
      </w:r>
      <w:r w:rsidRPr="007476CD">
        <w:rPr>
          <w:rFonts w:ascii="Calibri" w:eastAsia="Calibri" w:hAnsi="Calibri" w:cs="Calibri"/>
          <w:i/>
          <w:iCs/>
          <w:color w:val="7030A0"/>
          <w:u w:val="single"/>
        </w:rPr>
        <w:t>climate change adaptation</w:t>
      </w:r>
      <w:r w:rsidRPr="007476CD">
        <w:rPr>
          <w:rFonts w:ascii="Calibri" w:eastAsia="Calibri" w:hAnsi="Calibri" w:cs="Calibri"/>
          <w:color w:val="7030A0"/>
          <w:u w:val="single"/>
        </w:rPr>
        <w:t xml:space="preserve"> </w:t>
      </w:r>
      <w:r w:rsidRPr="007476CD">
        <w:rPr>
          <w:rFonts w:ascii="Calibri" w:eastAsia="Calibri" w:hAnsi="Calibri" w:cs="Calibri"/>
          <w:color w:val="FF0000"/>
          <w:u w:val="single"/>
        </w:rPr>
        <w:t xml:space="preserve">and </w:t>
      </w:r>
      <w:r w:rsidRPr="007476CD">
        <w:rPr>
          <w:rFonts w:ascii="Calibri" w:eastAsia="Calibri" w:hAnsi="Calibri" w:cs="Calibri"/>
          <w:i/>
          <w:iCs/>
          <w:color w:val="7030A0"/>
          <w:u w:val="single"/>
        </w:rPr>
        <w:t>climate-resilience</w:t>
      </w:r>
      <w:r w:rsidRPr="007476CD">
        <w:rPr>
          <w:rFonts w:ascii="Calibri" w:eastAsia="Calibri" w:hAnsi="Calibri" w:cs="Calibri"/>
          <w:color w:val="7030A0"/>
          <w:u w:val="single"/>
        </w:rPr>
        <w:t xml:space="preserve"> </w:t>
      </w:r>
      <w:r w:rsidRPr="007476CD">
        <w:rPr>
          <w:rFonts w:ascii="Calibri" w:eastAsia="Calibri" w:hAnsi="Calibri" w:cs="Calibri"/>
          <w:color w:val="FF0000"/>
          <w:u w:val="single"/>
        </w:rPr>
        <w:t xml:space="preserve">functions and values of an ecosystem, and avoiding, minimising, or remedying other adverse effects on these functions and values, </w:t>
      </w:r>
    </w:p>
    <w:p w14:paraId="5E21C001" w14:textId="77777777" w:rsidR="009A2EE6" w:rsidRPr="007476CD" w:rsidRDefault="009A2EE6" w:rsidP="009A2EE6">
      <w:pPr>
        <w:spacing w:before="120" w:after="120" w:line="240" w:lineRule="auto"/>
        <w:ind w:left="425"/>
        <w:jc w:val="both"/>
        <w:rPr>
          <w:rFonts w:ascii="Calibri" w:eastAsia="Calibri" w:hAnsi="Calibri" w:cs="Calibri"/>
          <w:u w:val="single"/>
        </w:rPr>
      </w:pPr>
      <w:r w:rsidRPr="007476CD">
        <w:rPr>
          <w:rFonts w:ascii="Calibri" w:eastAsia="Calibri" w:hAnsi="Calibri" w:cs="Calibri"/>
          <w:u w:val="single"/>
        </w:rPr>
        <w:t>(</w:t>
      </w:r>
      <w:r w:rsidRPr="007476CD">
        <w:rPr>
          <w:rFonts w:ascii="Calibri" w:eastAsia="Calibri" w:hAnsi="Calibri" w:cs="Calibri"/>
          <w:color w:val="00B050"/>
          <w:u w:val="single"/>
        </w:rPr>
        <w:t>d</w:t>
      </w:r>
      <w:r w:rsidRPr="007476CD">
        <w:rPr>
          <w:rFonts w:ascii="Calibri" w:eastAsia="Calibri" w:hAnsi="Calibri" w:cs="Calibri"/>
          <w:strike/>
          <w:color w:val="00B050"/>
          <w:u w:val="single"/>
        </w:rPr>
        <w:t>e</w:t>
      </w:r>
      <w:r w:rsidRPr="007476CD">
        <w:rPr>
          <w:rFonts w:ascii="Calibri" w:eastAsia="Calibri" w:hAnsi="Calibri" w:cs="Calibri"/>
          <w:u w:val="single"/>
        </w:rPr>
        <w:t xml:space="preserve">) </w:t>
      </w:r>
      <w:r w:rsidRPr="007476CD">
        <w:rPr>
          <w:rFonts w:ascii="Calibri" w:eastAsia="Calibri" w:hAnsi="Calibri" w:cs="Calibri"/>
          <w:strike/>
          <w:color w:val="FF0000"/>
          <w:u w:val="single"/>
        </w:rPr>
        <w:t>providing for</w:t>
      </w:r>
      <w:r w:rsidRPr="007476CD">
        <w:rPr>
          <w:rFonts w:ascii="Calibri" w:eastAsia="Calibri" w:hAnsi="Calibri" w:cs="Calibri"/>
          <w:color w:val="FF0000"/>
          <w:u w:val="single"/>
        </w:rPr>
        <w:t xml:space="preserve"> promoting</w:t>
      </w:r>
      <w:r w:rsidRPr="007476CD">
        <w:rPr>
          <w:rFonts w:ascii="Calibri" w:eastAsia="Calibri" w:hAnsi="Calibri" w:cs="Calibri"/>
          <w:u w:val="single"/>
        </w:rPr>
        <w:t xml:space="preserve"> efficient use of water and energy in buildings and infrastructure, and</w:t>
      </w:r>
    </w:p>
    <w:p w14:paraId="4FCFD628" w14:textId="77777777" w:rsidR="009A2EE6" w:rsidRPr="007476CD" w:rsidRDefault="009A2EE6" w:rsidP="009A2EE6">
      <w:pPr>
        <w:spacing w:before="120" w:after="120" w:line="240" w:lineRule="auto"/>
        <w:ind w:left="425"/>
        <w:jc w:val="both"/>
        <w:rPr>
          <w:rFonts w:ascii="Calibri" w:eastAsia="Calibri" w:hAnsi="Calibri" w:cs="Calibri"/>
          <w:u w:val="single"/>
        </w:rPr>
      </w:pPr>
      <w:r w:rsidRPr="007476CD">
        <w:rPr>
          <w:rFonts w:ascii="Calibri" w:eastAsia="Calibri" w:hAnsi="Calibri" w:cs="Calibri"/>
          <w:u w:val="single"/>
        </w:rPr>
        <w:t>(</w:t>
      </w:r>
      <w:proofErr w:type="spellStart"/>
      <w:r w:rsidRPr="007476CD">
        <w:rPr>
          <w:rFonts w:ascii="Calibri" w:eastAsia="Calibri" w:hAnsi="Calibri" w:cs="Calibri"/>
          <w:color w:val="00B050"/>
          <w:u w:val="single"/>
        </w:rPr>
        <w:t>e</w:t>
      </w:r>
      <w:r w:rsidRPr="007476CD">
        <w:rPr>
          <w:rFonts w:ascii="Calibri" w:eastAsia="Calibri" w:hAnsi="Calibri" w:cs="Calibri"/>
          <w:strike/>
          <w:color w:val="00B050"/>
          <w:u w:val="single"/>
        </w:rPr>
        <w:t>f</w:t>
      </w:r>
      <w:proofErr w:type="spellEnd"/>
      <w:r w:rsidRPr="007476CD">
        <w:rPr>
          <w:rFonts w:ascii="Calibri" w:eastAsia="Calibri" w:hAnsi="Calibri" w:cs="Calibri"/>
          <w:u w:val="single"/>
        </w:rPr>
        <w:t xml:space="preserve">) </w:t>
      </w:r>
      <w:r w:rsidRPr="007476CD">
        <w:rPr>
          <w:rFonts w:ascii="Calibri" w:eastAsia="Calibri" w:hAnsi="Calibri" w:cs="Calibri"/>
          <w:color w:val="FF0000"/>
          <w:u w:val="single"/>
        </w:rPr>
        <w:t xml:space="preserve">promoting appropriate design of </w:t>
      </w:r>
      <w:r w:rsidRPr="007476CD">
        <w:rPr>
          <w:rFonts w:ascii="Calibri" w:eastAsia="Calibri" w:hAnsi="Calibri" w:cs="Calibri"/>
          <w:u w:val="single"/>
        </w:rPr>
        <w:t xml:space="preserve">buildings and infrastructure </w:t>
      </w:r>
      <w:r w:rsidRPr="007476CD">
        <w:rPr>
          <w:rFonts w:ascii="Calibri" w:eastAsia="Calibri" w:hAnsi="Calibri" w:cs="Calibri"/>
          <w:strike/>
          <w:color w:val="FF0000"/>
          <w:u w:val="single"/>
        </w:rPr>
        <w:t>that</w:t>
      </w:r>
      <w:r w:rsidRPr="007476CD">
        <w:rPr>
          <w:rFonts w:ascii="Calibri" w:eastAsia="Calibri" w:hAnsi="Calibri" w:cs="Calibri"/>
          <w:u w:val="single"/>
        </w:rPr>
        <w:t xml:space="preserve"> </w:t>
      </w:r>
      <w:r w:rsidRPr="007476CD">
        <w:rPr>
          <w:rFonts w:ascii="Calibri" w:eastAsia="Calibri" w:hAnsi="Calibri" w:cs="Calibri"/>
          <w:color w:val="FF0000"/>
          <w:u w:val="single"/>
        </w:rPr>
        <w:t xml:space="preserve">so they </w:t>
      </w:r>
      <w:r w:rsidRPr="007476CD">
        <w:rPr>
          <w:rFonts w:ascii="Calibri" w:eastAsia="Calibri" w:hAnsi="Calibri" w:cs="Calibri"/>
          <w:u w:val="single"/>
        </w:rPr>
        <w:t xml:space="preserve">are able to withstand the predicted future higher temperatures, intensity and duration of rainfall and wind </w:t>
      </w:r>
      <w:r w:rsidRPr="007476CD">
        <w:rPr>
          <w:rFonts w:ascii="Calibri" w:eastAsia="Calibri" w:hAnsi="Calibri" w:cs="Calibri"/>
          <w:color w:val="FF0000"/>
          <w:u w:val="single"/>
        </w:rPr>
        <w:t xml:space="preserve">over their </w:t>
      </w:r>
      <w:r w:rsidRPr="007476CD">
        <w:rPr>
          <w:rFonts w:ascii="Calibri" w:eastAsia="Calibri" w:hAnsi="Calibri" w:cs="Calibri"/>
          <w:u w:val="single"/>
        </w:rPr>
        <w:t xml:space="preserve">anticipated life span. </w:t>
      </w:r>
    </w:p>
    <w:p w14:paraId="735796AB" w14:textId="77777777" w:rsidR="009A2EE6" w:rsidRPr="007476CD" w:rsidRDefault="009A2EE6" w:rsidP="009A2EE6">
      <w:pPr>
        <w:spacing w:before="120" w:after="120" w:line="240" w:lineRule="auto"/>
        <w:jc w:val="both"/>
        <w:rPr>
          <w:rFonts w:ascii="Calibri" w:eastAsia="Calibri" w:hAnsi="Calibri" w:cs="Calibri"/>
          <w:b/>
          <w:bCs/>
          <w:u w:val="single"/>
        </w:rPr>
      </w:pPr>
    </w:p>
    <w:p w14:paraId="023C0BAC" w14:textId="77777777" w:rsidR="009A2EE6" w:rsidRPr="007476CD" w:rsidRDefault="009A2EE6" w:rsidP="009A2EE6">
      <w:pPr>
        <w:spacing w:before="120" w:after="120" w:line="240" w:lineRule="auto"/>
        <w:jc w:val="both"/>
        <w:rPr>
          <w:rFonts w:ascii="Calibri" w:eastAsia="Calibri" w:hAnsi="Calibri" w:cs="Calibri"/>
          <w:b/>
          <w:bCs/>
          <w:u w:val="single"/>
        </w:rPr>
      </w:pPr>
      <w:r w:rsidRPr="007476CD">
        <w:rPr>
          <w:rFonts w:ascii="Calibri" w:eastAsia="Calibri" w:hAnsi="Calibri" w:cs="Calibri"/>
          <w:b/>
          <w:bCs/>
          <w:u w:val="single"/>
        </w:rPr>
        <w:t>Explanation</w:t>
      </w:r>
    </w:p>
    <w:p w14:paraId="5498682D" w14:textId="77777777" w:rsidR="009A2EE6" w:rsidRPr="007476CD" w:rsidRDefault="009A2EE6" w:rsidP="009A2EE6">
      <w:pPr>
        <w:spacing w:before="120" w:after="120" w:line="240" w:lineRule="auto"/>
        <w:jc w:val="both"/>
        <w:rPr>
          <w:rFonts w:ascii="Calibri" w:eastAsia="Calibri" w:hAnsi="Calibri" w:cs="Calibri"/>
          <w:u w:val="single"/>
        </w:rPr>
      </w:pPr>
      <w:r w:rsidRPr="007476CD">
        <w:rPr>
          <w:rFonts w:ascii="Calibri" w:eastAsia="Calibri" w:hAnsi="Calibri" w:cs="Calibri"/>
          <w:u w:val="single"/>
        </w:rPr>
        <w:t xml:space="preserve">Climate change, combined with population growth and housing intensification, is increasingly challenging the resilience and well-being of </w:t>
      </w:r>
      <w:r w:rsidRPr="007476CD">
        <w:rPr>
          <w:rFonts w:ascii="Calibri" w:eastAsia="Calibri" w:hAnsi="Calibri" w:cs="Calibri"/>
          <w:strike/>
          <w:color w:val="00B050"/>
          <w:u w:val="single"/>
        </w:rPr>
        <w:t>urban</w:t>
      </w:r>
      <w:r w:rsidRPr="007476CD">
        <w:rPr>
          <w:rFonts w:ascii="Calibri" w:eastAsia="Calibri" w:hAnsi="Calibri" w:cs="Calibri"/>
          <w:u w:val="single"/>
        </w:rPr>
        <w:t xml:space="preserve"> communities and natural ecosystems, with increasing exposure to natural hazards, and increasing pressure on water supply, wastewater and stormwater infrastructure, and the health of natural ecosystems. </w:t>
      </w:r>
    </w:p>
    <w:p w14:paraId="15AB389F" w14:textId="39771611" w:rsidR="009A2EE6" w:rsidRPr="007476CD" w:rsidRDefault="009A2EE6" w:rsidP="00F355D5">
      <w:pPr>
        <w:spacing w:before="120" w:after="120" w:line="240" w:lineRule="auto"/>
        <w:rPr>
          <w:rFonts w:ascii="Calibri" w:eastAsia="Calibri" w:hAnsi="Calibri" w:cs="Calibri"/>
          <w:color w:val="00B050"/>
          <w:u w:val="single"/>
        </w:rPr>
      </w:pPr>
      <w:r w:rsidRPr="007476CD">
        <w:rPr>
          <w:rFonts w:ascii="Calibri" w:eastAsia="Calibri" w:hAnsi="Calibri" w:cs="Calibri"/>
          <w:u w:val="single"/>
        </w:rPr>
        <w:t xml:space="preserve">This policy identifies the key attributes required to </w:t>
      </w:r>
      <w:r w:rsidRPr="007476CD">
        <w:rPr>
          <w:rFonts w:ascii="Calibri" w:eastAsia="Calibri" w:hAnsi="Calibri" w:cs="Calibri"/>
          <w:color w:val="FF0000"/>
          <w:u w:val="single"/>
        </w:rPr>
        <w:t xml:space="preserve">ensure that development and infrastructure provide for </w:t>
      </w:r>
      <w:r w:rsidRPr="007476CD">
        <w:rPr>
          <w:rFonts w:ascii="Calibri" w:eastAsia="Calibri" w:hAnsi="Calibri" w:cs="Calibri"/>
          <w:strike/>
          <w:color w:val="FF0000"/>
          <w:u w:val="single"/>
        </w:rPr>
        <w:t>develop</w:t>
      </w:r>
      <w:r w:rsidRPr="007476CD">
        <w:rPr>
          <w:rFonts w:ascii="Calibri" w:eastAsia="Calibri" w:hAnsi="Calibri" w:cs="Calibri"/>
          <w:u w:val="single"/>
        </w:rPr>
        <w:t xml:space="preserve"> </w:t>
      </w:r>
      <w:r w:rsidRPr="007476CD">
        <w:rPr>
          <w:rFonts w:ascii="Calibri" w:eastAsia="Calibri" w:hAnsi="Calibri" w:cs="Calibri"/>
          <w:i/>
          <w:iCs/>
          <w:u w:val="single"/>
        </w:rPr>
        <w:t>climate-resilience</w:t>
      </w:r>
      <w:r w:rsidRPr="007476CD">
        <w:rPr>
          <w:rFonts w:ascii="Calibri" w:eastAsia="Calibri" w:hAnsi="Calibri" w:cs="Calibri"/>
          <w:u w:val="single"/>
        </w:rPr>
        <w:t xml:space="preserve"> </w:t>
      </w:r>
      <w:r w:rsidRPr="007476CD">
        <w:rPr>
          <w:rFonts w:ascii="Calibri" w:eastAsia="Calibri" w:hAnsi="Calibri" w:cs="Calibri"/>
          <w:strike/>
          <w:color w:val="FF0000"/>
          <w:u w:val="single"/>
        </w:rPr>
        <w:t>in urban areas</w:t>
      </w:r>
      <w:r w:rsidRPr="007476CD">
        <w:rPr>
          <w:rFonts w:ascii="Calibri" w:eastAsia="Calibri" w:hAnsi="Calibri" w:cs="Calibri"/>
          <w:color w:val="FF0000"/>
          <w:u w:val="single"/>
        </w:rPr>
        <w:t xml:space="preserve"> </w:t>
      </w:r>
      <w:r w:rsidRPr="007476CD">
        <w:rPr>
          <w:rFonts w:ascii="Calibri" w:eastAsia="Calibri" w:hAnsi="Calibri" w:cs="Calibri"/>
          <w:u w:val="single"/>
        </w:rPr>
        <w:t xml:space="preserve">and requires district </w:t>
      </w:r>
      <w:r w:rsidRPr="007476CD">
        <w:rPr>
          <w:rFonts w:ascii="Calibri" w:eastAsia="Calibri" w:hAnsi="Calibri" w:cs="Calibri"/>
          <w:strike/>
          <w:color w:val="FF0000"/>
          <w:u w:val="single"/>
        </w:rPr>
        <w:t>and regional</w:t>
      </w:r>
      <w:r w:rsidRPr="007476CD">
        <w:rPr>
          <w:rFonts w:ascii="Calibri" w:eastAsia="Calibri" w:hAnsi="Calibri" w:cs="Calibri"/>
          <w:color w:val="FF0000"/>
          <w:u w:val="single"/>
        </w:rPr>
        <w:t xml:space="preserve"> </w:t>
      </w:r>
      <w:r w:rsidRPr="007476CD">
        <w:rPr>
          <w:rFonts w:ascii="Calibri" w:eastAsia="Calibri" w:hAnsi="Calibri" w:cs="Calibri"/>
          <w:u w:val="single"/>
        </w:rPr>
        <w:t xml:space="preserve">councils to take all opportunities to provide for actions and initiatives, particularly </w:t>
      </w:r>
      <w:r w:rsidRPr="007476CD">
        <w:rPr>
          <w:rFonts w:ascii="Calibri" w:eastAsia="Calibri" w:hAnsi="Calibri" w:cs="Calibri"/>
          <w:i/>
          <w:iCs/>
          <w:color w:val="7030A0"/>
          <w:u w:val="single"/>
        </w:rPr>
        <w:t>nature-based solutions</w:t>
      </w:r>
      <w:r w:rsidRPr="007476CD">
        <w:rPr>
          <w:rFonts w:ascii="Calibri" w:eastAsia="Calibri" w:hAnsi="Calibri" w:cs="Calibri"/>
          <w:u w:val="single"/>
        </w:rPr>
        <w:t xml:space="preserve">, that will prepare our </w:t>
      </w:r>
      <w:r w:rsidRPr="007476CD">
        <w:rPr>
          <w:rFonts w:ascii="Calibri" w:eastAsia="Calibri" w:hAnsi="Calibri" w:cs="Calibri"/>
          <w:strike/>
          <w:color w:val="FF0000"/>
          <w:u w:val="single"/>
        </w:rPr>
        <w:t>urban</w:t>
      </w:r>
      <w:r w:rsidRPr="007476CD">
        <w:rPr>
          <w:rFonts w:ascii="Calibri" w:eastAsia="Calibri" w:hAnsi="Calibri" w:cs="Calibri"/>
          <w:u w:val="single"/>
        </w:rPr>
        <w:t xml:space="preserve"> communities for the changes to come. </w:t>
      </w:r>
      <w:r w:rsidRPr="007476CD">
        <w:rPr>
          <w:rFonts w:ascii="Calibri" w:eastAsia="Calibri" w:hAnsi="Calibri" w:cs="Calibri"/>
          <w:color w:val="00B050"/>
          <w:u w:val="single"/>
        </w:rPr>
        <w:t>Managing stormwater runoff following intense rainfall events and contaminants from urban development also contributes to the achievement of Policy CC.14 and these matters are addressed through the requirements of Policies 40 and 42.</w:t>
      </w:r>
    </w:p>
    <w:p w14:paraId="63189AFC" w14:textId="0243FD39" w:rsidR="00F355D5" w:rsidRPr="007F6A99" w:rsidRDefault="00F355D5" w:rsidP="006F392B">
      <w:pPr>
        <w:pStyle w:val="Heading2"/>
        <w:spacing w:before="360" w:after="240"/>
        <w:rPr>
          <w:rStyle w:val="normaltextrun"/>
          <w:rFonts w:eastAsia="Calibri"/>
          <w:sz w:val="24"/>
          <w:szCs w:val="24"/>
          <w:lang w:val="en-US"/>
        </w:rPr>
      </w:pPr>
      <w:bookmarkStart w:id="6" w:name="_Toc168563918"/>
      <w:r w:rsidRPr="00A5266A">
        <w:rPr>
          <w:rFonts w:eastAsia="Calibri"/>
          <w:sz w:val="24"/>
          <w:szCs w:val="24"/>
          <w:lang w:val="en-US"/>
        </w:rPr>
        <w:t xml:space="preserve">Amendments to </w:t>
      </w:r>
      <w:r>
        <w:rPr>
          <w:rFonts w:eastAsia="Calibri"/>
          <w:sz w:val="24"/>
          <w:szCs w:val="24"/>
          <w:lang w:val="en-US"/>
        </w:rPr>
        <w:t>Policy CC.14A</w:t>
      </w:r>
      <w:r w:rsidRPr="00A5266A">
        <w:rPr>
          <w:rFonts w:eastAsia="Calibri"/>
          <w:sz w:val="24"/>
          <w:szCs w:val="24"/>
          <w:lang w:val="en-US"/>
        </w:rPr>
        <w:t xml:space="preserve"> (</w:t>
      </w:r>
      <w:r>
        <w:rPr>
          <w:rFonts w:eastAsia="Calibri"/>
          <w:sz w:val="24"/>
          <w:szCs w:val="24"/>
          <w:lang w:val="en-US"/>
        </w:rPr>
        <w:t>para.</w:t>
      </w:r>
      <w:r w:rsidRPr="00A5266A">
        <w:rPr>
          <w:rFonts w:eastAsia="Calibri"/>
          <w:sz w:val="24"/>
          <w:szCs w:val="24"/>
          <w:lang w:val="en-US"/>
        </w:rPr>
        <w:t xml:space="preserve"> 1</w:t>
      </w:r>
      <w:r>
        <w:rPr>
          <w:rFonts w:eastAsia="Calibri"/>
          <w:sz w:val="24"/>
          <w:szCs w:val="24"/>
          <w:lang w:val="en-US"/>
        </w:rPr>
        <w:t>(</w:t>
      </w:r>
      <w:r w:rsidR="008C5D0F">
        <w:rPr>
          <w:rFonts w:eastAsia="Calibri"/>
          <w:sz w:val="24"/>
          <w:szCs w:val="24"/>
          <w:lang w:val="en-US"/>
        </w:rPr>
        <w:t>b</w:t>
      </w:r>
      <w:r>
        <w:rPr>
          <w:rFonts w:eastAsia="Calibri"/>
          <w:sz w:val="24"/>
          <w:szCs w:val="24"/>
          <w:lang w:val="en-US"/>
        </w:rPr>
        <w:t>)</w:t>
      </w:r>
      <w:r w:rsidRPr="00A5266A">
        <w:rPr>
          <w:rFonts w:eastAsia="Calibri"/>
          <w:sz w:val="24"/>
          <w:szCs w:val="24"/>
          <w:lang w:val="en-US"/>
        </w:rPr>
        <w:t xml:space="preserve"> of Minute 28)</w:t>
      </w:r>
      <w:bookmarkEnd w:id="6"/>
    </w:p>
    <w:p w14:paraId="56A39D0B" w14:textId="77777777" w:rsidR="00863616" w:rsidRPr="00300EBF" w:rsidRDefault="00863616" w:rsidP="00863616">
      <w:pPr>
        <w:spacing w:before="120" w:after="120" w:line="240" w:lineRule="auto"/>
        <w:jc w:val="both"/>
        <w:rPr>
          <w:rFonts w:ascii="Calibri" w:eastAsia="Calibri" w:hAnsi="Calibri" w:cs="Calibri"/>
          <w:b/>
          <w:bCs/>
          <w:u w:val="single"/>
        </w:rPr>
      </w:pPr>
      <w:r w:rsidRPr="00300EBF">
        <w:rPr>
          <w:rFonts w:ascii="Calibri" w:eastAsia="Calibri" w:hAnsi="Calibri" w:cs="Calibri"/>
          <w:b/>
          <w:bCs/>
          <w:color w:val="FF0000"/>
          <w:u w:val="single"/>
        </w:rPr>
        <w:t>Policy CC.14A: Climate</w:t>
      </w:r>
      <w:r w:rsidRPr="00300EBF">
        <w:rPr>
          <w:rFonts w:ascii="Calibri" w:eastAsia="Calibri" w:hAnsi="Calibri" w:cs="Calibri"/>
          <w:b/>
          <w:bCs/>
          <w:color w:val="0070C0"/>
          <w:u w:val="single"/>
        </w:rPr>
        <w:t xml:space="preserve">-responsive </w:t>
      </w:r>
      <w:r w:rsidRPr="00300EBF">
        <w:rPr>
          <w:rFonts w:ascii="Calibri" w:eastAsia="Calibri" w:hAnsi="Calibri" w:cs="Calibri"/>
          <w:b/>
          <w:bCs/>
          <w:color w:val="FF0000"/>
          <w:u w:val="single"/>
        </w:rPr>
        <w:t xml:space="preserve">development – regional council consideration </w:t>
      </w:r>
    </w:p>
    <w:p w14:paraId="5DCC81CA" w14:textId="77777777" w:rsidR="00863616" w:rsidRPr="00300EBF" w:rsidRDefault="00863616" w:rsidP="00863616">
      <w:pPr>
        <w:spacing w:before="120" w:after="120" w:line="240" w:lineRule="auto"/>
        <w:jc w:val="both"/>
        <w:rPr>
          <w:rFonts w:ascii="Calibri" w:eastAsia="Calibri" w:hAnsi="Calibri" w:cs="Calibri"/>
          <w:color w:val="FF0000"/>
          <w:u w:val="single"/>
        </w:rPr>
      </w:pPr>
      <w:r w:rsidRPr="00300EBF">
        <w:rPr>
          <w:rFonts w:ascii="Calibri" w:eastAsia="Calibri" w:hAnsi="Calibri" w:cs="Calibri"/>
          <w:color w:val="FF0000"/>
          <w:u w:val="single"/>
        </w:rPr>
        <w:t xml:space="preserve">When considering an application for a resource consent, or a change, variation, or review of a regional plan, </w:t>
      </w:r>
      <w:r w:rsidRPr="00300EBF">
        <w:rPr>
          <w:rFonts w:ascii="Calibri" w:eastAsia="Calibri" w:hAnsi="Calibri" w:cs="Calibri"/>
          <w:color w:val="00B050"/>
          <w:u w:val="single"/>
        </w:rPr>
        <w:t xml:space="preserve">require </w:t>
      </w:r>
      <w:r w:rsidRPr="00300EBF">
        <w:rPr>
          <w:rFonts w:ascii="Calibri" w:eastAsia="Calibri" w:hAnsi="Calibri" w:cs="Calibri"/>
          <w:strike/>
          <w:color w:val="00B050"/>
          <w:u w:val="single"/>
        </w:rPr>
        <w:t>seek</w:t>
      </w:r>
      <w:r w:rsidRPr="00300EBF">
        <w:rPr>
          <w:rFonts w:ascii="Calibri" w:eastAsia="Calibri" w:hAnsi="Calibri" w:cs="Calibri"/>
          <w:color w:val="00B050"/>
          <w:u w:val="single"/>
        </w:rPr>
        <w:t xml:space="preserve"> </w:t>
      </w:r>
      <w:r w:rsidRPr="00300EBF">
        <w:rPr>
          <w:rFonts w:ascii="Calibri" w:eastAsia="Calibri" w:hAnsi="Calibri" w:cs="Calibri"/>
          <w:color w:val="FF0000"/>
          <w:u w:val="single"/>
        </w:rPr>
        <w:t xml:space="preserve">that development and infrastructure is located, designed, and constructed in ways that provide for </w:t>
      </w:r>
      <w:r w:rsidRPr="00300EBF">
        <w:rPr>
          <w:rFonts w:ascii="Calibri" w:eastAsia="Calibri" w:hAnsi="Calibri" w:cs="Calibri"/>
          <w:i/>
          <w:iCs/>
          <w:color w:val="0070C0"/>
          <w:u w:val="single"/>
        </w:rPr>
        <w:t>climate change mitigation, climate change adaptation</w:t>
      </w:r>
      <w:r w:rsidRPr="00300EBF">
        <w:rPr>
          <w:rFonts w:ascii="Calibri" w:eastAsia="Calibri" w:hAnsi="Calibri" w:cs="Calibri"/>
          <w:color w:val="0070C0"/>
          <w:u w:val="single"/>
        </w:rPr>
        <w:t xml:space="preserve"> and </w:t>
      </w:r>
      <w:r w:rsidRPr="00300EBF">
        <w:rPr>
          <w:rFonts w:ascii="Calibri" w:eastAsia="Calibri" w:hAnsi="Calibri" w:cs="Calibri"/>
          <w:i/>
          <w:iCs/>
          <w:color w:val="FF0000"/>
          <w:u w:val="single"/>
        </w:rPr>
        <w:t>climate-resilience</w:t>
      </w:r>
      <w:r w:rsidRPr="00300EBF">
        <w:rPr>
          <w:rFonts w:ascii="Calibri" w:eastAsia="Calibri" w:hAnsi="Calibri" w:cs="Calibri"/>
          <w:color w:val="FF0000"/>
          <w:u w:val="single"/>
        </w:rPr>
        <w:t xml:space="preserve">, prioritising the use of </w:t>
      </w:r>
      <w:r w:rsidRPr="00300EBF">
        <w:rPr>
          <w:rFonts w:ascii="Calibri" w:eastAsia="Calibri" w:hAnsi="Calibri" w:cs="Calibri"/>
          <w:i/>
          <w:iCs/>
          <w:color w:val="FF0000"/>
          <w:u w:val="single"/>
        </w:rPr>
        <w:t>nature-based solutions</w:t>
      </w:r>
      <w:r w:rsidRPr="00300EBF">
        <w:rPr>
          <w:rFonts w:ascii="Calibri" w:eastAsia="Calibri" w:hAnsi="Calibri" w:cs="Calibri"/>
          <w:color w:val="FF0000"/>
          <w:u w:val="single"/>
        </w:rPr>
        <w:t xml:space="preserve"> </w:t>
      </w:r>
      <w:r w:rsidRPr="00300EBF">
        <w:rPr>
          <w:rFonts w:ascii="Calibri" w:eastAsia="Calibri" w:hAnsi="Calibri" w:cs="Calibri"/>
          <w:color w:val="00B050"/>
          <w:u w:val="single"/>
        </w:rPr>
        <w:t xml:space="preserve">and informed by mātauranga </w:t>
      </w:r>
      <w:proofErr w:type="gramStart"/>
      <w:r w:rsidRPr="00300EBF">
        <w:rPr>
          <w:rFonts w:ascii="Calibri" w:eastAsia="Calibri" w:hAnsi="Calibri" w:cs="Calibri"/>
          <w:color w:val="00B050"/>
          <w:u w:val="single"/>
        </w:rPr>
        <w:t>Māori</w:t>
      </w:r>
      <w:r w:rsidRPr="00300EBF">
        <w:rPr>
          <w:rFonts w:ascii="Calibri" w:eastAsia="Calibri" w:hAnsi="Calibri" w:cs="Calibri"/>
          <w:strike/>
          <w:color w:val="0070C0"/>
          <w:u w:val="single"/>
        </w:rPr>
        <w:t>,.</w:t>
      </w:r>
      <w:proofErr w:type="gramEnd"/>
      <w:r w:rsidRPr="00300EBF">
        <w:rPr>
          <w:rFonts w:ascii="Calibri" w:eastAsia="Calibri" w:hAnsi="Calibri" w:cs="Calibri"/>
          <w:color w:val="FF0000"/>
          <w:u w:val="single"/>
        </w:rPr>
        <w:t xml:space="preserve"> </w:t>
      </w:r>
      <w:r w:rsidRPr="00300EBF">
        <w:rPr>
          <w:rFonts w:ascii="Calibri" w:eastAsia="Calibri" w:hAnsi="Calibri" w:cs="Calibri"/>
          <w:color w:val="0070C0"/>
          <w:u w:val="single"/>
        </w:rPr>
        <w:t xml:space="preserve">This </w:t>
      </w:r>
      <w:proofErr w:type="spellStart"/>
      <w:r w:rsidRPr="00300EBF">
        <w:rPr>
          <w:rFonts w:ascii="Calibri" w:eastAsia="Calibri" w:hAnsi="Calibri" w:cs="Calibri"/>
          <w:color w:val="0070C0"/>
          <w:u w:val="single"/>
        </w:rPr>
        <w:t>i</w:t>
      </w:r>
      <w:r w:rsidRPr="00300EBF">
        <w:rPr>
          <w:rFonts w:ascii="Calibri" w:eastAsia="Calibri" w:hAnsi="Calibri" w:cs="Calibri"/>
          <w:color w:val="FF0000"/>
          <w:u w:val="single"/>
        </w:rPr>
        <w:t>nclud</w:t>
      </w:r>
      <w:r w:rsidRPr="00300EBF">
        <w:rPr>
          <w:rFonts w:ascii="Calibri" w:eastAsia="Calibri" w:hAnsi="Calibri" w:cs="Calibri"/>
          <w:color w:val="0070C0"/>
          <w:u w:val="single"/>
        </w:rPr>
        <w:t>es</w:t>
      </w:r>
      <w:r w:rsidRPr="00300EBF">
        <w:rPr>
          <w:rFonts w:ascii="Calibri" w:eastAsia="Calibri" w:hAnsi="Calibri" w:cs="Calibri"/>
          <w:strike/>
          <w:color w:val="0070C0"/>
          <w:u w:val="single"/>
        </w:rPr>
        <w:t>ing</w:t>
      </w:r>
      <w:proofErr w:type="spellEnd"/>
      <w:r w:rsidRPr="00300EBF">
        <w:rPr>
          <w:rFonts w:ascii="Calibri" w:eastAsia="Calibri" w:hAnsi="Calibri" w:cs="Calibri"/>
          <w:color w:val="0070C0"/>
          <w:u w:val="single"/>
        </w:rPr>
        <w:t xml:space="preserve"> </w:t>
      </w:r>
      <w:r w:rsidRPr="00300EBF">
        <w:rPr>
          <w:rFonts w:ascii="Calibri" w:eastAsia="Calibri" w:hAnsi="Calibri" w:cs="Calibri"/>
          <w:strike/>
          <w:color w:val="0070C0"/>
          <w:u w:val="single"/>
        </w:rPr>
        <w:t>by</w:t>
      </w:r>
      <w:r w:rsidRPr="00300EBF">
        <w:rPr>
          <w:rFonts w:ascii="Calibri" w:eastAsia="Calibri" w:hAnsi="Calibri" w:cs="Calibri"/>
          <w:color w:val="FF0000"/>
          <w:u w:val="single"/>
        </w:rPr>
        <w:t xml:space="preserve">, as appropriate to the </w:t>
      </w:r>
      <w:r w:rsidRPr="00300EBF">
        <w:rPr>
          <w:rFonts w:ascii="Calibri" w:eastAsia="Calibri" w:hAnsi="Calibri" w:cs="Calibri"/>
          <w:color w:val="0070C0"/>
          <w:u w:val="single"/>
        </w:rPr>
        <w:t>scale and context of the a</w:t>
      </w:r>
      <w:r w:rsidRPr="00300EBF">
        <w:rPr>
          <w:rFonts w:ascii="Calibri" w:eastAsia="Calibri" w:hAnsi="Calibri" w:cs="Calibri"/>
          <w:color w:val="FF0000"/>
          <w:u w:val="single"/>
        </w:rPr>
        <w:t xml:space="preserve">ctivity: </w:t>
      </w:r>
    </w:p>
    <w:p w14:paraId="099C1793" w14:textId="77777777" w:rsidR="00863616" w:rsidRPr="00300EBF" w:rsidRDefault="00863616" w:rsidP="00863616">
      <w:pPr>
        <w:spacing w:before="120" w:after="120" w:line="240" w:lineRule="auto"/>
        <w:ind w:left="720"/>
        <w:jc w:val="both"/>
        <w:rPr>
          <w:rFonts w:ascii="Calibri" w:eastAsia="Calibri" w:hAnsi="Calibri" w:cs="Calibri"/>
          <w:strike/>
          <w:color w:val="00B050"/>
          <w:u w:val="single"/>
        </w:rPr>
      </w:pPr>
      <w:r w:rsidRPr="00300EBF">
        <w:rPr>
          <w:rFonts w:ascii="Calibri" w:eastAsia="Calibri" w:hAnsi="Calibri" w:cs="Calibri"/>
          <w:strike/>
          <w:color w:val="00B050"/>
          <w:u w:val="single"/>
        </w:rPr>
        <w:t xml:space="preserve">(a) the application of water-sensitive urban design principles and methods to improve water quality and overall environmental quality, including by avoiding or minimising stormwater contaminants in discharges to the stormwater network or to water, </w:t>
      </w:r>
    </w:p>
    <w:p w14:paraId="4441192D" w14:textId="77777777" w:rsidR="00863616" w:rsidRPr="00300EBF" w:rsidRDefault="00863616" w:rsidP="00863616">
      <w:pPr>
        <w:spacing w:before="120" w:after="120" w:line="240" w:lineRule="auto"/>
        <w:ind w:left="720"/>
        <w:jc w:val="both"/>
        <w:rPr>
          <w:rFonts w:ascii="Calibri" w:eastAsia="Calibri" w:hAnsi="Calibri" w:cs="Calibri"/>
          <w:strike/>
          <w:color w:val="00B050"/>
          <w:u w:val="single"/>
        </w:rPr>
      </w:pPr>
      <w:r w:rsidRPr="00300EBF">
        <w:rPr>
          <w:rFonts w:ascii="Calibri" w:eastAsia="Calibri" w:hAnsi="Calibri" w:cs="Calibri"/>
          <w:strike/>
          <w:color w:val="00B050"/>
          <w:u w:val="single"/>
        </w:rPr>
        <w:t xml:space="preserve">(b) managing stormwater flowrates and volumes to minimise flooding and to maintain, to the extent practicable, natural stream flows, and </w:t>
      </w:r>
    </w:p>
    <w:p w14:paraId="260F0ABA" w14:textId="5D7C8E5C" w:rsidR="00863616" w:rsidRPr="00300EBF" w:rsidRDefault="00863616" w:rsidP="001A1B74">
      <w:pPr>
        <w:spacing w:before="120" w:after="120" w:line="240" w:lineRule="auto"/>
        <w:ind w:left="720"/>
        <w:jc w:val="both"/>
        <w:rPr>
          <w:rFonts w:ascii="Calibri" w:eastAsia="Calibri" w:hAnsi="Calibri" w:cs="Calibri"/>
          <w:color w:val="FF0000"/>
          <w:u w:val="single"/>
        </w:rPr>
      </w:pPr>
      <w:r w:rsidRPr="00300EBF">
        <w:rPr>
          <w:rFonts w:ascii="Calibri" w:eastAsia="Calibri" w:hAnsi="Calibri" w:cs="Calibri"/>
          <w:color w:val="FF0000"/>
          <w:u w:val="single"/>
        </w:rPr>
        <w:lastRenderedPageBreak/>
        <w:t>(</w:t>
      </w:r>
      <w:r w:rsidRPr="00300EBF">
        <w:rPr>
          <w:rFonts w:ascii="Calibri" w:eastAsia="Calibri" w:hAnsi="Calibri" w:cs="Calibri"/>
          <w:color w:val="00B050"/>
          <w:u w:val="single"/>
        </w:rPr>
        <w:t>a</w:t>
      </w:r>
      <w:r w:rsidRPr="00300EBF">
        <w:rPr>
          <w:rFonts w:ascii="Calibri" w:eastAsia="Calibri" w:hAnsi="Calibri" w:cs="Calibri"/>
          <w:strike/>
          <w:color w:val="00B050"/>
          <w:u w:val="single"/>
        </w:rPr>
        <w:t>c</w:t>
      </w:r>
      <w:r w:rsidRPr="00300EBF">
        <w:rPr>
          <w:rFonts w:ascii="Calibri" w:eastAsia="Calibri" w:hAnsi="Calibri" w:cs="Calibri"/>
          <w:color w:val="FF0000"/>
          <w:u w:val="single"/>
        </w:rPr>
        <w:t xml:space="preserve">) avoiding significant adverse effects on the </w:t>
      </w:r>
      <w:r w:rsidRPr="00300EBF">
        <w:rPr>
          <w:rFonts w:ascii="Calibri" w:eastAsia="Calibri" w:hAnsi="Calibri" w:cs="Calibri"/>
          <w:i/>
          <w:iCs/>
          <w:color w:val="FF0000"/>
          <w:u w:val="single"/>
        </w:rPr>
        <w:t>climate change mitigation</w:t>
      </w:r>
      <w:r w:rsidRPr="00300EBF">
        <w:rPr>
          <w:rFonts w:ascii="Calibri" w:eastAsia="Calibri" w:hAnsi="Calibri" w:cs="Calibri"/>
          <w:color w:val="FF0000"/>
          <w:u w:val="single"/>
        </w:rPr>
        <w:t xml:space="preserve">, </w:t>
      </w:r>
      <w:r w:rsidRPr="00300EBF">
        <w:rPr>
          <w:rFonts w:ascii="Calibri" w:eastAsia="Calibri" w:hAnsi="Calibri" w:cs="Calibri"/>
          <w:i/>
          <w:iCs/>
          <w:color w:val="FF0000"/>
          <w:u w:val="single"/>
        </w:rPr>
        <w:t>climate change adaptation</w:t>
      </w:r>
      <w:r w:rsidRPr="00300EBF">
        <w:rPr>
          <w:rFonts w:ascii="Calibri" w:eastAsia="Calibri" w:hAnsi="Calibri" w:cs="Calibri"/>
          <w:color w:val="FF0000"/>
          <w:u w:val="single"/>
        </w:rPr>
        <w:t xml:space="preserve"> and </w:t>
      </w:r>
      <w:r w:rsidRPr="00300EBF">
        <w:rPr>
          <w:rFonts w:ascii="Calibri" w:eastAsia="Calibri" w:hAnsi="Calibri" w:cs="Calibri"/>
          <w:i/>
          <w:iCs/>
          <w:color w:val="FF0000"/>
          <w:u w:val="single"/>
        </w:rPr>
        <w:t>climate-resilience</w:t>
      </w:r>
      <w:r w:rsidRPr="00300EBF">
        <w:rPr>
          <w:rFonts w:ascii="Calibri" w:eastAsia="Calibri" w:hAnsi="Calibri" w:cs="Calibri"/>
          <w:color w:val="FF0000"/>
          <w:u w:val="single"/>
        </w:rPr>
        <w:t xml:space="preserve"> functions and values of an ecosystem and avoiding, minimising, or remedying other adverse effects on these functions and values. </w:t>
      </w:r>
    </w:p>
    <w:p w14:paraId="2A1B39EB" w14:textId="77777777" w:rsidR="00863616" w:rsidRPr="00300EBF" w:rsidRDefault="00863616" w:rsidP="00863616">
      <w:pPr>
        <w:spacing w:before="120" w:after="120" w:line="240" w:lineRule="auto"/>
        <w:jc w:val="both"/>
        <w:rPr>
          <w:rFonts w:ascii="Calibri" w:eastAsia="Calibri" w:hAnsi="Calibri" w:cs="Calibri"/>
          <w:b/>
          <w:bCs/>
          <w:color w:val="FF0000"/>
          <w:u w:val="single"/>
        </w:rPr>
      </w:pPr>
      <w:r w:rsidRPr="00300EBF">
        <w:rPr>
          <w:rFonts w:ascii="Calibri" w:eastAsia="Calibri" w:hAnsi="Calibri" w:cs="Calibri"/>
          <w:b/>
          <w:bCs/>
          <w:color w:val="FF0000"/>
          <w:u w:val="single"/>
        </w:rPr>
        <w:t xml:space="preserve">Explanation </w:t>
      </w:r>
    </w:p>
    <w:p w14:paraId="4B2FF230" w14:textId="3F8553CC" w:rsidR="00863616" w:rsidRPr="00300EBF" w:rsidRDefault="00863616" w:rsidP="00863616">
      <w:pPr>
        <w:spacing w:before="120" w:after="120" w:line="240" w:lineRule="auto"/>
        <w:jc w:val="both"/>
        <w:rPr>
          <w:rFonts w:ascii="Calibri" w:eastAsia="Calibri" w:hAnsi="Calibri" w:cs="Calibri"/>
          <w:color w:val="FF0000"/>
          <w:u w:val="single"/>
        </w:rPr>
      </w:pPr>
      <w:r w:rsidRPr="00300EBF">
        <w:rPr>
          <w:rFonts w:ascii="Calibri" w:eastAsia="Calibri" w:hAnsi="Calibri" w:cs="Calibri"/>
          <w:color w:val="FF0000"/>
          <w:u w:val="single"/>
        </w:rPr>
        <w:t xml:space="preserve">Climate change, combined with population growth and housing intensification, is increasingly challenging the </w:t>
      </w:r>
      <w:r w:rsidRPr="00300EBF">
        <w:rPr>
          <w:rFonts w:ascii="Calibri" w:eastAsia="Calibri" w:hAnsi="Calibri" w:cs="Calibri"/>
          <w:i/>
          <w:iCs/>
          <w:color w:val="7030A0"/>
          <w:u w:val="single"/>
        </w:rPr>
        <w:t>resilience</w:t>
      </w:r>
      <w:r w:rsidRPr="00300EBF">
        <w:rPr>
          <w:rFonts w:ascii="Calibri" w:eastAsia="Calibri" w:hAnsi="Calibri" w:cs="Calibri"/>
          <w:color w:val="FF0000"/>
          <w:u w:val="single"/>
        </w:rPr>
        <w:t xml:space="preserve"> and well-being of </w:t>
      </w:r>
      <w:r w:rsidRPr="00300EBF">
        <w:rPr>
          <w:rFonts w:ascii="Calibri" w:eastAsia="Calibri" w:hAnsi="Calibri" w:cs="Calibri"/>
          <w:strike/>
          <w:color w:val="00B050"/>
          <w:u w:val="single"/>
        </w:rPr>
        <w:t>urban</w:t>
      </w:r>
      <w:r w:rsidRPr="00300EBF">
        <w:rPr>
          <w:rFonts w:ascii="Calibri" w:eastAsia="Calibri" w:hAnsi="Calibri" w:cs="Calibri"/>
          <w:color w:val="FF0000"/>
          <w:u w:val="single"/>
        </w:rPr>
        <w:t xml:space="preserve"> communities and natural ecosystems, with increasing exposure to natural hazards, and increasing pressure on water supply, wastewater and stormwater infrastructure, and the health of natural ecosystems. </w:t>
      </w:r>
    </w:p>
    <w:p w14:paraId="693EE038" w14:textId="7BC46770" w:rsidR="00863616" w:rsidRPr="00300EBF" w:rsidRDefault="00863616" w:rsidP="00863616">
      <w:pPr>
        <w:spacing w:before="120" w:after="120" w:line="240" w:lineRule="auto"/>
        <w:jc w:val="both"/>
        <w:rPr>
          <w:rFonts w:ascii="Calibri" w:eastAsia="Calibri" w:hAnsi="Calibri" w:cs="Calibri"/>
          <w:color w:val="FF0000"/>
          <w:u w:val="single"/>
        </w:rPr>
      </w:pPr>
      <w:r w:rsidRPr="00300EBF">
        <w:rPr>
          <w:rFonts w:ascii="Calibri" w:eastAsia="Calibri" w:hAnsi="Calibri" w:cs="Calibri"/>
          <w:color w:val="FF0000"/>
          <w:u w:val="single"/>
        </w:rPr>
        <w:t xml:space="preserve">This policy identifies the key attributes required to ensure that development and infrastructure provides for </w:t>
      </w:r>
      <w:r w:rsidRPr="00300EBF">
        <w:rPr>
          <w:rFonts w:ascii="Calibri" w:eastAsia="Calibri" w:hAnsi="Calibri" w:cs="Calibri"/>
          <w:i/>
          <w:iCs/>
          <w:color w:val="7030A0"/>
          <w:u w:val="single"/>
        </w:rPr>
        <w:t>climate-resilience</w:t>
      </w:r>
      <w:r w:rsidRPr="00300EBF">
        <w:rPr>
          <w:rFonts w:ascii="Calibri" w:eastAsia="Calibri" w:hAnsi="Calibri" w:cs="Calibri"/>
          <w:color w:val="7030A0"/>
          <w:u w:val="single"/>
        </w:rPr>
        <w:t xml:space="preserve"> </w:t>
      </w:r>
      <w:r w:rsidRPr="00300EBF">
        <w:rPr>
          <w:rFonts w:ascii="Calibri" w:eastAsia="Calibri" w:hAnsi="Calibri" w:cs="Calibri"/>
          <w:color w:val="FF0000"/>
          <w:u w:val="single"/>
        </w:rPr>
        <w:t xml:space="preserve">and requires the regional council to take all opportunities to provide for actions and initiatives, particularly </w:t>
      </w:r>
      <w:r w:rsidRPr="00300EBF">
        <w:rPr>
          <w:rFonts w:ascii="Calibri" w:eastAsia="Calibri" w:hAnsi="Calibri" w:cs="Calibri"/>
          <w:i/>
          <w:iCs/>
          <w:color w:val="7030A0"/>
          <w:u w:val="single"/>
        </w:rPr>
        <w:t>nature-based solutions</w:t>
      </w:r>
      <w:r w:rsidRPr="00300EBF">
        <w:rPr>
          <w:rFonts w:ascii="Calibri" w:eastAsia="Calibri" w:hAnsi="Calibri" w:cs="Calibri"/>
          <w:color w:val="FF0000"/>
          <w:u w:val="single"/>
        </w:rPr>
        <w:t xml:space="preserve">, that will prepare our communities for the changes to come. </w:t>
      </w:r>
    </w:p>
    <w:p w14:paraId="41FEB2A4" w14:textId="575C0B84" w:rsidR="00863616" w:rsidRPr="006F392B" w:rsidRDefault="00863616" w:rsidP="006F392B">
      <w:pPr>
        <w:spacing w:before="120" w:after="120" w:line="240" w:lineRule="auto"/>
        <w:rPr>
          <w:rFonts w:ascii="Calibri" w:hAnsi="Calibri" w:cs="Calibri"/>
          <w:color w:val="00B050"/>
          <w:u w:val="single"/>
        </w:rPr>
      </w:pPr>
      <w:r w:rsidRPr="00300EBF">
        <w:rPr>
          <w:rFonts w:ascii="Calibri" w:eastAsia="Calibri" w:hAnsi="Calibri" w:cs="Calibri"/>
          <w:color w:val="FF0000"/>
          <w:u w:val="single"/>
        </w:rPr>
        <w:t xml:space="preserve">It is noted that other policies of this RPS also provide regulatory requirements </w:t>
      </w:r>
      <w:r w:rsidRPr="00300EBF">
        <w:rPr>
          <w:rFonts w:ascii="Calibri" w:eastAsia="Calibri" w:hAnsi="Calibri" w:cs="Calibri"/>
          <w:strike/>
          <w:color w:val="00B050"/>
          <w:u w:val="single"/>
        </w:rPr>
        <w:t xml:space="preserve">to deliver climate-resilient infrastructure and development </w:t>
      </w:r>
      <w:r w:rsidRPr="00300EBF">
        <w:rPr>
          <w:rFonts w:ascii="Calibri" w:eastAsia="Calibri" w:hAnsi="Calibri" w:cs="Calibri"/>
          <w:color w:val="00B050"/>
          <w:u w:val="single"/>
        </w:rPr>
        <w:t xml:space="preserve">to apply </w:t>
      </w:r>
      <w:r w:rsidRPr="00300EBF">
        <w:rPr>
          <w:rFonts w:ascii="Calibri" w:eastAsia="Calibri" w:hAnsi="Calibri" w:cs="Calibri"/>
          <w:i/>
          <w:iCs/>
          <w:color w:val="7030A0"/>
          <w:u w:val="single"/>
        </w:rPr>
        <w:t xml:space="preserve">water sensitive urban design </w:t>
      </w:r>
      <w:r w:rsidRPr="00404AF8">
        <w:rPr>
          <w:rFonts w:ascii="Calibri" w:eastAsia="Calibri" w:hAnsi="Calibri" w:cs="Calibri"/>
          <w:color w:val="7030A0"/>
          <w:u w:val="single"/>
        </w:rPr>
        <w:t>principles</w:t>
      </w:r>
      <w:r w:rsidRPr="00300EBF">
        <w:rPr>
          <w:rFonts w:ascii="Calibri" w:eastAsia="Calibri" w:hAnsi="Calibri" w:cs="Calibri"/>
          <w:color w:val="00B050"/>
          <w:u w:val="single"/>
        </w:rPr>
        <w:t xml:space="preserve"> and </w:t>
      </w:r>
      <w:r w:rsidRPr="00300EBF">
        <w:rPr>
          <w:rFonts w:ascii="Calibri" w:eastAsia="Calibri" w:hAnsi="Calibri" w:cs="Calibri"/>
          <w:i/>
          <w:iCs/>
          <w:color w:val="7030A0"/>
          <w:u w:val="single"/>
        </w:rPr>
        <w:t>hydrological control</w:t>
      </w:r>
      <w:r w:rsidRPr="00300EBF">
        <w:rPr>
          <w:rFonts w:ascii="Calibri" w:eastAsia="Calibri" w:hAnsi="Calibri" w:cs="Calibri"/>
          <w:color w:val="7030A0"/>
          <w:u w:val="single"/>
        </w:rPr>
        <w:t xml:space="preserve"> </w:t>
      </w:r>
      <w:r w:rsidRPr="00300EBF">
        <w:rPr>
          <w:rFonts w:ascii="Calibri" w:eastAsia="Calibri" w:hAnsi="Calibri" w:cs="Calibri"/>
          <w:color w:val="FF0000"/>
          <w:u w:val="single"/>
        </w:rPr>
        <w:t xml:space="preserve">including </w:t>
      </w:r>
      <w:proofErr w:type="spellStart"/>
      <w:r w:rsidRPr="00300EBF">
        <w:rPr>
          <w:rFonts w:ascii="Calibri" w:eastAsia="Calibri" w:hAnsi="Calibri" w:cs="Calibri"/>
          <w:color w:val="FF0000"/>
          <w:u w:val="single"/>
        </w:rPr>
        <w:t>Polic</w:t>
      </w:r>
      <w:r w:rsidRPr="00300EBF">
        <w:rPr>
          <w:rFonts w:ascii="Calibri" w:eastAsia="Calibri" w:hAnsi="Calibri" w:cs="Calibri"/>
          <w:color w:val="00B050"/>
          <w:u w:val="single"/>
        </w:rPr>
        <w:t>y</w:t>
      </w:r>
      <w:r w:rsidRPr="00300EBF">
        <w:rPr>
          <w:rFonts w:ascii="Calibri" w:eastAsia="Calibri" w:hAnsi="Calibri" w:cs="Calibri"/>
          <w:strike/>
          <w:color w:val="00B050"/>
          <w:u w:val="single"/>
        </w:rPr>
        <w:t>ies</w:t>
      </w:r>
      <w:proofErr w:type="spellEnd"/>
      <w:r w:rsidRPr="00300EBF">
        <w:rPr>
          <w:rFonts w:ascii="Calibri" w:eastAsia="Calibri" w:hAnsi="Calibri" w:cs="Calibri"/>
          <w:color w:val="FF0000"/>
          <w:u w:val="single"/>
        </w:rPr>
        <w:t xml:space="preserve"> 14</w:t>
      </w:r>
      <w:r w:rsidRPr="00300EBF">
        <w:rPr>
          <w:rFonts w:ascii="Calibri" w:eastAsia="Calibri" w:hAnsi="Calibri" w:cs="Calibri"/>
          <w:color w:val="00B050"/>
          <w:u w:val="single"/>
        </w:rPr>
        <w:t xml:space="preserve">, Policy FW.3, Policy </w:t>
      </w:r>
      <w:proofErr w:type="gramStart"/>
      <w:r w:rsidR="00DC6FCC" w:rsidRPr="00300EBF">
        <w:rPr>
          <w:rFonts w:ascii="Calibri" w:eastAsia="Calibri" w:hAnsi="Calibri" w:cs="Calibri"/>
          <w:color w:val="00B050"/>
          <w:u w:val="single"/>
        </w:rPr>
        <w:t>FW.X</w:t>
      </w:r>
      <w:r w:rsidR="00DC6FCC" w:rsidRPr="00300EBF">
        <w:rPr>
          <w:rFonts w:ascii="Calibri" w:hAnsi="Calibri" w:cs="Calibri"/>
          <w:strike/>
          <w:color w:val="7030A0"/>
          <w:u w:val="single"/>
        </w:rPr>
        <w:t>X</w:t>
      </w:r>
      <w:proofErr w:type="gramEnd"/>
      <w:r w:rsidR="00DC6FCC" w:rsidRPr="00300EBF">
        <w:rPr>
          <w:rFonts w:ascii="Calibri" w:hAnsi="Calibri" w:cs="Calibri"/>
          <w:color w:val="7030A0"/>
          <w:u w:val="single"/>
        </w:rPr>
        <w:t xml:space="preserve"> (Hydrological control in urban development)</w:t>
      </w:r>
      <w:r w:rsidRPr="00300EBF">
        <w:rPr>
          <w:rFonts w:ascii="Calibri" w:eastAsia="Calibri" w:hAnsi="Calibri" w:cs="Calibri"/>
          <w:color w:val="FF0000"/>
          <w:u w:val="single"/>
        </w:rPr>
        <w:t xml:space="preserve"> and </w:t>
      </w:r>
      <w:r w:rsidRPr="00300EBF">
        <w:rPr>
          <w:rFonts w:ascii="Calibri" w:eastAsia="Calibri" w:hAnsi="Calibri" w:cs="Calibri"/>
          <w:color w:val="00B050"/>
          <w:u w:val="single"/>
        </w:rPr>
        <w:t>Policy</w:t>
      </w:r>
      <w:r w:rsidRPr="00300EBF">
        <w:rPr>
          <w:rFonts w:ascii="Calibri" w:eastAsia="Calibri" w:hAnsi="Calibri" w:cs="Calibri"/>
          <w:color w:val="FF0000"/>
          <w:u w:val="single"/>
        </w:rPr>
        <w:t xml:space="preserve"> 42.</w:t>
      </w:r>
    </w:p>
    <w:p w14:paraId="62B46963" w14:textId="4C0676BE" w:rsidR="006C0E98" w:rsidRPr="00300EBF" w:rsidRDefault="006C0E98" w:rsidP="006F392B">
      <w:pPr>
        <w:pStyle w:val="Heading2"/>
        <w:spacing w:before="360" w:after="240"/>
        <w:rPr>
          <w:rFonts w:eastAsia="Calibri"/>
          <w:sz w:val="24"/>
          <w:szCs w:val="24"/>
          <w:lang w:val="en-US"/>
        </w:rPr>
      </w:pPr>
      <w:bookmarkStart w:id="7" w:name="_Toc168563919"/>
      <w:r w:rsidRPr="00300EBF">
        <w:rPr>
          <w:rFonts w:eastAsia="Calibri"/>
          <w:sz w:val="24"/>
          <w:szCs w:val="24"/>
          <w:lang w:val="en-US"/>
        </w:rPr>
        <w:t>Amendments to Policy 18A (</w:t>
      </w:r>
      <w:r w:rsidR="00D32F48">
        <w:rPr>
          <w:rFonts w:eastAsia="Calibri"/>
          <w:sz w:val="24"/>
          <w:szCs w:val="24"/>
          <w:lang w:val="en-US"/>
        </w:rPr>
        <w:t>para.</w:t>
      </w:r>
      <w:r w:rsidRPr="00300EBF">
        <w:rPr>
          <w:rFonts w:eastAsia="Calibri"/>
          <w:sz w:val="24"/>
          <w:szCs w:val="24"/>
          <w:lang w:val="en-US"/>
        </w:rPr>
        <w:t xml:space="preserve"> 1</w:t>
      </w:r>
      <w:r w:rsidR="00D32F48">
        <w:rPr>
          <w:rFonts w:eastAsia="Calibri"/>
          <w:sz w:val="24"/>
          <w:szCs w:val="24"/>
          <w:lang w:val="en-US"/>
        </w:rPr>
        <w:t>(e)</w:t>
      </w:r>
      <w:r w:rsidRPr="00300EBF">
        <w:rPr>
          <w:rFonts w:eastAsia="Calibri"/>
          <w:sz w:val="24"/>
          <w:szCs w:val="24"/>
          <w:lang w:val="en-US"/>
        </w:rPr>
        <w:t xml:space="preserve"> of Minute 28)</w:t>
      </w:r>
      <w:bookmarkEnd w:id="7"/>
    </w:p>
    <w:p w14:paraId="3E3BD541" w14:textId="77777777" w:rsidR="006C0E98" w:rsidRPr="00F47623" w:rsidRDefault="006C0E98" w:rsidP="006C0E98">
      <w:pPr>
        <w:rPr>
          <w:rFonts w:ascii="Calibri" w:eastAsia="Calibri" w:hAnsi="Calibri" w:cs="Calibri"/>
          <w:b/>
          <w:bCs/>
          <w:color w:val="00B050"/>
          <w:u w:val="single"/>
          <w:lang w:val="en-US"/>
        </w:rPr>
      </w:pPr>
      <w:r w:rsidRPr="00F47623">
        <w:rPr>
          <w:rFonts w:ascii="Calibri" w:eastAsia="Calibri" w:hAnsi="Calibri" w:cs="Calibri"/>
          <w:b/>
          <w:bCs/>
          <w:color w:val="00B050"/>
          <w:u w:val="single"/>
          <w:lang w:val="en-US"/>
        </w:rPr>
        <w:t>Policy 18A: Protection and restoration of natural inland wetlands – regional plans</w:t>
      </w:r>
    </w:p>
    <w:p w14:paraId="1870F3BC" w14:textId="77777777" w:rsidR="006C0E98" w:rsidRPr="00F47623" w:rsidRDefault="006C0E98" w:rsidP="006C0E98">
      <w:pPr>
        <w:rPr>
          <w:rFonts w:ascii="Calibri" w:eastAsia="Calibri" w:hAnsi="Calibri" w:cs="Calibri"/>
          <w:color w:val="00B050"/>
          <w:u w:val="single"/>
          <w:lang w:val="en-US"/>
        </w:rPr>
      </w:pPr>
      <w:r w:rsidRPr="00F47623">
        <w:rPr>
          <w:rFonts w:ascii="Calibri" w:eastAsia="Calibri" w:hAnsi="Calibri" w:cs="Calibri"/>
          <w:color w:val="00B050"/>
          <w:u w:val="single"/>
          <w:lang w:val="en-US"/>
        </w:rPr>
        <w:t xml:space="preserve">Regional plans shall include policies, rules and/or methods to protect the values of natural inland wetlands, promote their </w:t>
      </w:r>
      <w:r w:rsidRPr="00F170F2">
        <w:rPr>
          <w:rFonts w:ascii="Calibri" w:eastAsia="Calibri" w:hAnsi="Calibri" w:cs="Calibri"/>
          <w:i/>
          <w:color w:val="7030A0"/>
          <w:u w:val="single"/>
          <w:lang w:val="en-US"/>
        </w:rPr>
        <w:t>restoration</w:t>
      </w:r>
      <w:r w:rsidRPr="00F47623">
        <w:rPr>
          <w:rFonts w:ascii="Calibri" w:eastAsia="Calibri" w:hAnsi="Calibri" w:cs="Calibri"/>
          <w:color w:val="00B050"/>
          <w:u w:val="single"/>
          <w:lang w:val="en-US"/>
        </w:rPr>
        <w:t>, and avoid the loss of extent of natural inland wetlands, unless:</w:t>
      </w:r>
    </w:p>
    <w:p w14:paraId="404333F6" w14:textId="77777777" w:rsidR="006C0E98" w:rsidRPr="00F47623" w:rsidRDefault="006C0E98" w:rsidP="006C0E98">
      <w:pPr>
        <w:numPr>
          <w:ilvl w:val="0"/>
          <w:numId w:val="36"/>
        </w:numPr>
        <w:ind w:left="426" w:hanging="284"/>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loss of extent or values arises from any of the following:</w:t>
      </w:r>
    </w:p>
    <w:p w14:paraId="6D2D34D6"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customary harvest of food or resources undertaken in accordance with tikanga Māori</w:t>
      </w:r>
    </w:p>
    <w:p w14:paraId="7A50F917"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 xml:space="preserve">wetland maintenance, </w:t>
      </w:r>
      <w:r w:rsidRPr="00F170F2">
        <w:rPr>
          <w:rFonts w:ascii="Calibri" w:eastAsia="Calibri" w:hAnsi="Calibri" w:cs="Calibri"/>
          <w:i/>
          <w:color w:val="7030A0"/>
          <w:u w:val="single"/>
          <w:lang w:val="en-US"/>
        </w:rPr>
        <w:t>restoration</w:t>
      </w:r>
      <w:r w:rsidRPr="00F47623">
        <w:rPr>
          <w:rFonts w:ascii="Calibri" w:eastAsia="Calibri" w:hAnsi="Calibri" w:cs="Calibri"/>
          <w:color w:val="00B050"/>
          <w:u w:val="single"/>
          <w:lang w:val="en-US"/>
        </w:rPr>
        <w:t>, or biosecurity (as defined in the National Policy Statement for Freshwater Management)</w:t>
      </w:r>
    </w:p>
    <w:p w14:paraId="0F70D13C"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scientific research</w:t>
      </w:r>
    </w:p>
    <w:p w14:paraId="7617913B"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sustainable harvest of sphagnum moss</w:t>
      </w:r>
    </w:p>
    <w:p w14:paraId="012B8B9C"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construction or maintenance of wetland utility structures (as defined in the Resource Management (National Environmental Standards for Freshwater) Regulations 2020)</w:t>
      </w:r>
    </w:p>
    <w:p w14:paraId="7E9786DB"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maintenance or operation of specified infrastructure, or other infrastructure (as defined in the Resource Management (National Environmental Standards for Freshwater) Regulations 2020</w:t>
      </w:r>
    </w:p>
    <w:p w14:paraId="161D7FB1" w14:textId="77777777" w:rsidR="006C0E98" w:rsidRPr="00F47623" w:rsidRDefault="006C0E98" w:rsidP="006C0E98">
      <w:pPr>
        <w:numPr>
          <w:ilvl w:val="1"/>
          <w:numId w:val="37"/>
        </w:numPr>
        <w:ind w:left="1134" w:hanging="283"/>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natural hazard works (as defined in the Resource Management (National Environmental Standards for Freshwater) Regulations 2020); or</w:t>
      </w:r>
    </w:p>
    <w:p w14:paraId="04B8592F" w14:textId="77777777" w:rsidR="006C0E98" w:rsidRPr="00F47623" w:rsidRDefault="006C0E98" w:rsidP="006C0E98">
      <w:pPr>
        <w:numPr>
          <w:ilvl w:val="0"/>
          <w:numId w:val="36"/>
        </w:numPr>
        <w:ind w:left="426" w:hanging="284"/>
        <w:contextualSpacing/>
        <w:rPr>
          <w:rFonts w:ascii="Calibri" w:eastAsia="Calibri" w:hAnsi="Calibri" w:cs="Calibri"/>
          <w:color w:val="00B050"/>
          <w:u w:val="single"/>
          <w:lang w:val="en-US"/>
        </w:rPr>
      </w:pPr>
      <w:r w:rsidRPr="00F47623">
        <w:rPr>
          <w:rFonts w:ascii="Calibri" w:eastAsia="Calibri" w:hAnsi="Calibri" w:cs="Calibri"/>
          <w:color w:val="00B050"/>
          <w:u w:val="single"/>
          <w:lang w:val="en-US"/>
        </w:rPr>
        <w:t>the loss of extent or values is a result of use and development within natural inland wetlands that:</w:t>
      </w:r>
    </w:p>
    <w:p w14:paraId="2F42162C" w14:textId="77777777" w:rsidR="006C0E98" w:rsidRPr="00F47623" w:rsidRDefault="006C0E98" w:rsidP="006C0E98">
      <w:pPr>
        <w:numPr>
          <w:ilvl w:val="2"/>
          <w:numId w:val="36"/>
        </w:numPr>
        <w:spacing w:after="120" w:line="240" w:lineRule="auto"/>
        <w:ind w:left="1134" w:hanging="425"/>
        <w:contextualSpacing/>
        <w:rPr>
          <w:rFonts w:ascii="Calibri" w:eastAsia="Calibri" w:hAnsi="Calibri" w:cs="Calibri"/>
          <w:color w:val="00B050"/>
          <w:u w:val="single"/>
        </w:rPr>
      </w:pPr>
      <w:r w:rsidRPr="00F47623">
        <w:rPr>
          <w:rFonts w:ascii="Calibri" w:eastAsia="Calibri" w:hAnsi="Calibri" w:cs="Calibri"/>
          <w:color w:val="00B050"/>
          <w:u w:val="single"/>
        </w:rPr>
        <w:t xml:space="preserve">is necessary for the purpose of the construction or upgrade of </w:t>
      </w:r>
      <w:r w:rsidRPr="00F47623">
        <w:rPr>
          <w:rFonts w:ascii="Calibri" w:eastAsia="Calibri" w:hAnsi="Calibri" w:cs="Calibri"/>
          <w:i/>
          <w:iCs/>
          <w:color w:val="00B050"/>
          <w:u w:val="single"/>
        </w:rPr>
        <w:t>specified infrastructure</w:t>
      </w:r>
      <w:r w:rsidRPr="00F47623">
        <w:rPr>
          <w:rFonts w:ascii="Calibri" w:eastAsia="Calibri" w:hAnsi="Calibri" w:cs="Calibri"/>
          <w:color w:val="00B050"/>
          <w:u w:val="single"/>
        </w:rPr>
        <w:t xml:space="preserve"> that will provide significant national or regional benefits; or</w:t>
      </w:r>
    </w:p>
    <w:p w14:paraId="1559755F" w14:textId="77777777" w:rsidR="006C0E98" w:rsidRPr="00F47623" w:rsidRDefault="006C0E98" w:rsidP="006C0E98">
      <w:pPr>
        <w:numPr>
          <w:ilvl w:val="2"/>
          <w:numId w:val="36"/>
        </w:numPr>
        <w:spacing w:after="120" w:line="240" w:lineRule="auto"/>
        <w:ind w:left="1134" w:hanging="425"/>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is necessary for the purpose of </w:t>
      </w:r>
      <w:r w:rsidRPr="00F47623">
        <w:rPr>
          <w:rFonts w:ascii="Calibri" w:eastAsia="Calibri" w:hAnsi="Calibri" w:cs="Calibri"/>
          <w:i/>
          <w:iCs/>
          <w:color w:val="00B050"/>
          <w:u w:val="single" w:color="70AD47"/>
        </w:rPr>
        <w:t>urban development</w:t>
      </w:r>
      <w:r w:rsidRPr="00F47623">
        <w:rPr>
          <w:rFonts w:ascii="Calibri" w:eastAsia="Calibri" w:hAnsi="Calibri" w:cs="Calibri"/>
          <w:color w:val="00B050"/>
          <w:u w:val="single" w:color="70AD47"/>
        </w:rPr>
        <w:t xml:space="preserve"> that contributes to a well-functioning urban environment (as defined in the National Policy Statement on Urban Development 2020), and:</w:t>
      </w:r>
    </w:p>
    <w:p w14:paraId="23F879C2" w14:textId="77777777" w:rsidR="006C0E98" w:rsidRPr="00F47623" w:rsidRDefault="006C0E98" w:rsidP="006C0E98">
      <w:pPr>
        <w:numPr>
          <w:ilvl w:val="3"/>
          <w:numId w:val="36"/>
        </w:numPr>
        <w:spacing w:after="120" w:line="240" w:lineRule="auto"/>
        <w:ind w:left="1560"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the </w:t>
      </w:r>
      <w:r w:rsidRPr="00F47623">
        <w:rPr>
          <w:rFonts w:ascii="Calibri" w:eastAsia="Calibri" w:hAnsi="Calibri" w:cs="Calibri"/>
          <w:i/>
          <w:iCs/>
          <w:color w:val="00B050"/>
          <w:u w:val="single" w:color="70AD47"/>
        </w:rPr>
        <w:t>urban development</w:t>
      </w:r>
      <w:r w:rsidRPr="00F47623">
        <w:rPr>
          <w:rFonts w:ascii="Calibri" w:eastAsia="Calibri" w:hAnsi="Calibri" w:cs="Calibri"/>
          <w:color w:val="00B050"/>
          <w:u w:val="single" w:color="70AD47"/>
        </w:rPr>
        <w:t xml:space="preserve"> will provide significant national, regional or district benefits; and</w:t>
      </w:r>
    </w:p>
    <w:p w14:paraId="0E63BC74" w14:textId="77777777" w:rsidR="006C0E98" w:rsidRPr="00F47623" w:rsidRDefault="006C0E98" w:rsidP="006C0E98">
      <w:pPr>
        <w:numPr>
          <w:ilvl w:val="3"/>
          <w:numId w:val="36"/>
        </w:numPr>
        <w:spacing w:after="120" w:line="240" w:lineRule="auto"/>
        <w:ind w:left="1560"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lastRenderedPageBreak/>
        <w:t xml:space="preserve">the activity occurs on land that is identified for </w:t>
      </w:r>
      <w:r w:rsidRPr="00F47623">
        <w:rPr>
          <w:rFonts w:ascii="Calibri" w:eastAsia="Calibri" w:hAnsi="Calibri" w:cs="Calibri"/>
          <w:i/>
          <w:iCs/>
          <w:color w:val="00B050"/>
          <w:u w:val="single" w:color="70AD47"/>
        </w:rPr>
        <w:t>urban development</w:t>
      </w:r>
      <w:r w:rsidRPr="00F47623">
        <w:rPr>
          <w:rFonts w:ascii="Calibri" w:eastAsia="Calibri" w:hAnsi="Calibri" w:cs="Calibri"/>
          <w:color w:val="00B050"/>
          <w:u w:val="single" w:color="70AD47"/>
        </w:rPr>
        <w:t xml:space="preserve"> in operative provisions of a regional or district plan; and</w:t>
      </w:r>
    </w:p>
    <w:p w14:paraId="234171BA" w14:textId="77777777" w:rsidR="006C0E98" w:rsidRPr="00F47623" w:rsidRDefault="006C0E98" w:rsidP="006C0E98">
      <w:pPr>
        <w:numPr>
          <w:ilvl w:val="3"/>
          <w:numId w:val="36"/>
        </w:numPr>
        <w:spacing w:after="120" w:line="240" w:lineRule="auto"/>
        <w:ind w:left="1560"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there is no practicable alternative location for the activity within the area of the development, or every other practicable location in the area of the development would have equal or greater adverse effects on a natural inland wetland; or</w:t>
      </w:r>
    </w:p>
    <w:p w14:paraId="20B4C044"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is necessary for the purpose of quarrying activities and the extraction of the aggregate will provide significant national or regional benefits; or</w:t>
      </w:r>
    </w:p>
    <w:p w14:paraId="5140C66C"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the activity is for the purpose of the extraction of minerals (other than coal) and ancillary </w:t>
      </w:r>
      <w:proofErr w:type="gramStart"/>
      <w:r w:rsidRPr="00F47623">
        <w:rPr>
          <w:rFonts w:ascii="Calibri" w:eastAsia="Calibri" w:hAnsi="Calibri" w:cs="Calibri"/>
          <w:color w:val="00B050"/>
          <w:u w:val="single"/>
        </w:rPr>
        <w:t>activities</w:t>
      </w:r>
      <w:proofErr w:type="gramEnd"/>
      <w:r w:rsidRPr="00F47623">
        <w:rPr>
          <w:rFonts w:ascii="Calibri" w:eastAsia="Calibri" w:hAnsi="Calibri" w:cs="Calibri"/>
          <w:color w:val="00B050"/>
          <w:u w:val="single"/>
        </w:rPr>
        <w:t xml:space="preserve"> and the extraction of the mineral will provide significant national or regional benefits; or</w:t>
      </w:r>
    </w:p>
    <w:p w14:paraId="3D08EF48"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the activity is necessary for the purpose of constructing or operating a new or existing landfill or </w:t>
      </w:r>
      <w:proofErr w:type="spellStart"/>
      <w:r w:rsidRPr="00F47623">
        <w:rPr>
          <w:rFonts w:ascii="Calibri" w:eastAsia="Calibri" w:hAnsi="Calibri" w:cs="Calibri"/>
          <w:color w:val="00B050"/>
          <w:u w:val="single"/>
        </w:rPr>
        <w:t>cleanfill</w:t>
      </w:r>
      <w:proofErr w:type="spellEnd"/>
      <w:r w:rsidRPr="00F47623">
        <w:rPr>
          <w:rFonts w:ascii="Calibri" w:eastAsia="Calibri" w:hAnsi="Calibri" w:cs="Calibri"/>
          <w:color w:val="00B050"/>
          <w:u w:val="single"/>
        </w:rPr>
        <w:t xml:space="preserve"> area and:</w:t>
      </w:r>
    </w:p>
    <w:p w14:paraId="1AD07307" w14:textId="77777777" w:rsidR="006C0E98" w:rsidRPr="00F47623" w:rsidRDefault="006C0E98" w:rsidP="006C0E98">
      <w:pPr>
        <w:numPr>
          <w:ilvl w:val="3"/>
          <w:numId w:val="38"/>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The landfill or </w:t>
      </w:r>
      <w:proofErr w:type="spellStart"/>
      <w:r w:rsidRPr="00F47623">
        <w:rPr>
          <w:rFonts w:ascii="Calibri" w:eastAsia="Calibri" w:hAnsi="Calibri" w:cs="Calibri"/>
          <w:color w:val="00B050"/>
          <w:u w:val="single"/>
        </w:rPr>
        <w:t>cleanfill</w:t>
      </w:r>
      <w:proofErr w:type="spellEnd"/>
      <w:r w:rsidRPr="00F47623">
        <w:rPr>
          <w:rFonts w:ascii="Calibri" w:eastAsia="Calibri" w:hAnsi="Calibri" w:cs="Calibri"/>
          <w:color w:val="00B050"/>
          <w:u w:val="single"/>
        </w:rPr>
        <w:t xml:space="preserve"> area:</w:t>
      </w:r>
    </w:p>
    <w:p w14:paraId="49D98D2A" w14:textId="77777777" w:rsidR="006C0E98" w:rsidRPr="00F47623" w:rsidRDefault="006C0E98" w:rsidP="006C0E98">
      <w:pPr>
        <w:numPr>
          <w:ilvl w:val="3"/>
          <w:numId w:val="38"/>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will provide significant national or regional benefits; or </w:t>
      </w:r>
    </w:p>
    <w:p w14:paraId="3A0951E2" w14:textId="77777777" w:rsidR="006C0E98" w:rsidRPr="00F47623" w:rsidRDefault="006C0E98" w:rsidP="006C0E98">
      <w:pPr>
        <w:numPr>
          <w:ilvl w:val="3"/>
          <w:numId w:val="38"/>
        </w:numPr>
        <w:spacing w:after="120" w:line="240" w:lineRule="auto"/>
        <w:ind w:left="1560" w:hanging="426"/>
        <w:contextualSpacing/>
        <w:rPr>
          <w:rFonts w:ascii="Calibri" w:eastAsia="Calibri" w:hAnsi="Calibri" w:cs="Calibri"/>
          <w:color w:val="70AD47"/>
          <w:u w:val="single"/>
        </w:rPr>
      </w:pPr>
      <w:r w:rsidRPr="00F47623">
        <w:rPr>
          <w:rFonts w:ascii="Calibri" w:eastAsia="Calibri" w:hAnsi="Calibri" w:cs="Calibri"/>
          <w:color w:val="00B050"/>
          <w:u w:val="single"/>
        </w:rPr>
        <w:t xml:space="preserve">is required to support urban development as referred to in </w:t>
      </w:r>
      <w:r w:rsidRPr="00E422CC">
        <w:rPr>
          <w:rFonts w:ascii="Calibri" w:eastAsia="Calibri" w:hAnsi="Calibri" w:cs="Calibri"/>
          <w:strike/>
          <w:color w:val="7030A0"/>
          <w:u w:val="single"/>
        </w:rPr>
        <w:t xml:space="preserve">Policy 14(m) </w:t>
      </w:r>
      <w:r w:rsidRPr="00E422CC">
        <w:rPr>
          <w:rFonts w:ascii="Calibri" w:eastAsia="Calibri" w:hAnsi="Calibri" w:cs="Calibri"/>
          <w:color w:val="7030A0"/>
          <w:u w:val="single"/>
        </w:rPr>
        <w:t>Policy 18A(b)(ii)</w:t>
      </w:r>
      <w:r w:rsidRPr="00F47623">
        <w:rPr>
          <w:rFonts w:ascii="Calibri" w:eastAsia="Calibri" w:hAnsi="Calibri" w:cs="Calibri"/>
          <w:color w:val="00B050"/>
          <w:u w:val="single"/>
        </w:rPr>
        <w:t xml:space="preserve">; or </w:t>
      </w:r>
    </w:p>
    <w:p w14:paraId="12972BD6" w14:textId="77777777" w:rsidR="006C0E98" w:rsidRPr="00E422CC" w:rsidRDefault="006C0E98" w:rsidP="006C0E98">
      <w:pPr>
        <w:numPr>
          <w:ilvl w:val="3"/>
          <w:numId w:val="38"/>
        </w:numPr>
        <w:spacing w:after="120" w:line="240" w:lineRule="auto"/>
        <w:ind w:left="1560" w:hanging="426"/>
        <w:contextualSpacing/>
        <w:rPr>
          <w:rFonts w:ascii="Calibri" w:eastAsia="Calibri" w:hAnsi="Calibri" w:cs="Calibri"/>
          <w:color w:val="7030A0"/>
          <w:u w:val="single"/>
        </w:rPr>
      </w:pPr>
      <w:r w:rsidRPr="00F47623">
        <w:rPr>
          <w:rFonts w:ascii="Calibri" w:eastAsia="Calibri" w:hAnsi="Calibri" w:cs="Calibri"/>
          <w:color w:val="00B050"/>
          <w:u w:val="single"/>
        </w:rPr>
        <w:t>is required to support the extraction of aggregates as referred to in clause (b)</w:t>
      </w:r>
      <w:r w:rsidRPr="00E422CC">
        <w:rPr>
          <w:rFonts w:ascii="Calibri" w:eastAsia="Calibri" w:hAnsi="Calibri" w:cs="Calibri"/>
          <w:strike/>
          <w:color w:val="7030A0"/>
          <w:u w:val="single"/>
        </w:rPr>
        <w:t>(ii</w:t>
      </w:r>
      <w:proofErr w:type="gramStart"/>
      <w:r w:rsidRPr="00E422CC">
        <w:rPr>
          <w:rFonts w:ascii="Calibri" w:eastAsia="Calibri" w:hAnsi="Calibri" w:cs="Calibri"/>
          <w:strike/>
          <w:color w:val="7030A0"/>
          <w:u w:val="single"/>
        </w:rPr>
        <w:t>),</w:t>
      </w:r>
      <w:r w:rsidRPr="00E422CC">
        <w:rPr>
          <w:rFonts w:ascii="Calibri" w:eastAsia="Calibri" w:hAnsi="Calibri" w:cs="Calibri"/>
          <w:color w:val="7030A0"/>
          <w:u w:val="single"/>
        </w:rPr>
        <w:t>(</w:t>
      </w:r>
      <w:proofErr w:type="gramEnd"/>
      <w:r w:rsidRPr="00E422CC">
        <w:rPr>
          <w:rFonts w:ascii="Calibri" w:eastAsia="Calibri" w:hAnsi="Calibri" w:cs="Calibri"/>
          <w:color w:val="7030A0"/>
          <w:u w:val="single"/>
        </w:rPr>
        <w:t xml:space="preserve">iii), </w:t>
      </w:r>
    </w:p>
    <w:p w14:paraId="4C797753" w14:textId="77777777" w:rsidR="006C0E98" w:rsidRPr="00F47623" w:rsidRDefault="006C0E98" w:rsidP="006C0E98">
      <w:pPr>
        <w:numPr>
          <w:ilvl w:val="3"/>
          <w:numId w:val="38"/>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is required to support the extraction of minerals as referred to in clause (b</w:t>
      </w:r>
      <w:r w:rsidRPr="00473A88">
        <w:rPr>
          <w:rFonts w:ascii="Calibri" w:eastAsia="Calibri" w:hAnsi="Calibri" w:cs="Calibri"/>
          <w:color w:val="00B050"/>
          <w:u w:val="single"/>
        </w:rPr>
        <w:t>)</w:t>
      </w:r>
      <w:r w:rsidRPr="00E422CC">
        <w:rPr>
          <w:rFonts w:ascii="Calibri" w:eastAsia="Calibri" w:hAnsi="Calibri" w:cs="Calibri"/>
          <w:strike/>
          <w:color w:val="7030A0"/>
          <w:u w:val="single"/>
        </w:rPr>
        <w:t xml:space="preserve">(iii) </w:t>
      </w:r>
      <w:r w:rsidRPr="00E422CC">
        <w:rPr>
          <w:rFonts w:ascii="Calibri" w:eastAsia="Calibri" w:hAnsi="Calibri" w:cs="Calibri"/>
          <w:color w:val="7030A0"/>
          <w:u w:val="single"/>
        </w:rPr>
        <w:t>(iv)</w:t>
      </w:r>
      <w:r w:rsidRPr="00F47623">
        <w:rPr>
          <w:rFonts w:ascii="Calibri" w:eastAsia="Calibri" w:hAnsi="Calibri" w:cs="Calibri"/>
          <w:color w:val="70AD47"/>
          <w:u w:val="single"/>
        </w:rPr>
        <w:t xml:space="preserve">; </w:t>
      </w:r>
      <w:r w:rsidRPr="00F47623">
        <w:rPr>
          <w:rFonts w:ascii="Calibri" w:eastAsia="Calibri" w:hAnsi="Calibri" w:cs="Calibri"/>
          <w:color w:val="00B050"/>
          <w:u w:val="single"/>
        </w:rPr>
        <w:t>and</w:t>
      </w:r>
    </w:p>
    <w:p w14:paraId="6AE38909" w14:textId="77777777" w:rsidR="006C0E98" w:rsidRPr="00F47623" w:rsidRDefault="006C0E98" w:rsidP="006C0E98">
      <w:pPr>
        <w:numPr>
          <w:ilvl w:val="3"/>
          <w:numId w:val="38"/>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there is either no practicable alternative location in the region, or every other practicable alternative location in the region would have equal or greater adverse effects on a natural inland wetland; and</w:t>
      </w:r>
    </w:p>
    <w:p w14:paraId="360D0EF6"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in relation to clauses (b)(i)</w:t>
      </w:r>
      <w:r w:rsidRPr="00E422CC">
        <w:rPr>
          <w:rFonts w:ascii="Calibri" w:eastAsia="Calibri" w:hAnsi="Calibri" w:cs="Calibri"/>
          <w:color w:val="7030A0"/>
          <w:u w:val="single"/>
        </w:rPr>
        <w:t xml:space="preserve">, </w:t>
      </w:r>
      <w:r w:rsidRPr="00E422CC">
        <w:rPr>
          <w:rFonts w:ascii="Calibri" w:eastAsia="Calibri" w:hAnsi="Calibri" w:cs="Calibri"/>
          <w:strike/>
          <w:color w:val="7030A0"/>
          <w:u w:val="single"/>
        </w:rPr>
        <w:t>to</w:t>
      </w:r>
      <w:r w:rsidRPr="00E422CC">
        <w:rPr>
          <w:rFonts w:ascii="Calibri" w:eastAsia="Calibri" w:hAnsi="Calibri" w:cs="Calibri"/>
          <w:color w:val="7030A0"/>
          <w:u w:val="single" w:color="5B9BD5" w:themeColor="accent5"/>
        </w:rPr>
        <w:t xml:space="preserve"> </w:t>
      </w:r>
      <w:r w:rsidRPr="00F47623">
        <w:rPr>
          <w:rFonts w:ascii="Calibri" w:eastAsia="Calibri" w:hAnsi="Calibri" w:cs="Calibri"/>
          <w:color w:val="00B050"/>
          <w:u w:val="single"/>
        </w:rPr>
        <w:t>(b)(iii)</w:t>
      </w:r>
      <w:r w:rsidRPr="00E422CC">
        <w:rPr>
          <w:rFonts w:ascii="Calibri" w:eastAsia="Calibri" w:hAnsi="Calibri" w:cs="Calibri"/>
          <w:color w:val="7030A0"/>
          <w:u w:val="single"/>
        </w:rPr>
        <w:t xml:space="preserve">, and (b)(iv) </w:t>
      </w:r>
      <w:r w:rsidRPr="00F47623">
        <w:rPr>
          <w:rFonts w:ascii="Calibri" w:eastAsia="Calibri" w:hAnsi="Calibri" w:cs="Calibri"/>
          <w:color w:val="00B050"/>
          <w:u w:val="single"/>
        </w:rPr>
        <w:t xml:space="preserve">there is a </w:t>
      </w:r>
      <w:r w:rsidRPr="00F47623">
        <w:rPr>
          <w:rFonts w:ascii="Calibri" w:eastAsia="Calibri" w:hAnsi="Calibri" w:cs="Calibri"/>
          <w:i/>
          <w:iCs/>
          <w:color w:val="00B050"/>
          <w:u w:val="single"/>
        </w:rPr>
        <w:t>functional need</w:t>
      </w:r>
      <w:r w:rsidRPr="00F47623">
        <w:rPr>
          <w:rFonts w:ascii="Calibri" w:eastAsia="Calibri" w:hAnsi="Calibri" w:cs="Calibri"/>
          <w:color w:val="00B050"/>
          <w:u w:val="single"/>
        </w:rPr>
        <w:t xml:space="preserve"> for the activity to be done in that location; and</w:t>
      </w:r>
    </w:p>
    <w:p w14:paraId="2E03D467"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in all cases, the effects of the activity will be managed through applying the </w:t>
      </w:r>
      <w:r w:rsidRPr="00F47623">
        <w:rPr>
          <w:rFonts w:ascii="Calibri" w:eastAsia="Calibri" w:hAnsi="Calibri" w:cs="Calibri"/>
          <w:i/>
          <w:iCs/>
          <w:color w:val="00B050"/>
          <w:u w:val="single"/>
        </w:rPr>
        <w:t>effects management hierarchy</w:t>
      </w:r>
      <w:r w:rsidRPr="00F47623">
        <w:rPr>
          <w:rFonts w:ascii="Calibri" w:eastAsia="Calibri" w:hAnsi="Calibri" w:cs="Calibri"/>
          <w:color w:val="00B050"/>
          <w:u w:val="single"/>
        </w:rPr>
        <w:t>; and</w:t>
      </w:r>
    </w:p>
    <w:p w14:paraId="63F82F82" w14:textId="77777777" w:rsidR="006C0E98" w:rsidRPr="00F47623" w:rsidRDefault="006C0E98" w:rsidP="006C0E98">
      <w:pPr>
        <w:numPr>
          <w:ilvl w:val="2"/>
          <w:numId w:val="36"/>
        </w:numPr>
        <w:spacing w:after="120" w:line="240" w:lineRule="auto"/>
        <w:ind w:left="993" w:hanging="426"/>
        <w:contextualSpacing/>
        <w:rPr>
          <w:rFonts w:ascii="Calibri" w:eastAsia="Calibri" w:hAnsi="Calibri" w:cs="Calibri"/>
          <w:color w:val="00B050"/>
          <w:u w:val="single"/>
        </w:rPr>
      </w:pPr>
      <w:r w:rsidRPr="00F47623">
        <w:rPr>
          <w:rFonts w:ascii="Calibri" w:eastAsia="Calibri" w:hAnsi="Calibri" w:cs="Calibri"/>
          <w:color w:val="00B050"/>
          <w:u w:val="single"/>
        </w:rPr>
        <w:t>where the activity will result (directly or indirectly) in the loss of extent or values of a natural inland wetland:</w:t>
      </w:r>
    </w:p>
    <w:p w14:paraId="434381FE" w14:textId="77777777" w:rsidR="006C0E98" w:rsidRPr="00F47623" w:rsidRDefault="006C0E98" w:rsidP="006C0E98">
      <w:pPr>
        <w:numPr>
          <w:ilvl w:val="3"/>
          <w:numId w:val="36"/>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require an assessment of the loss of extent or values of the wetland in relation to the values </w:t>
      </w:r>
      <w:proofErr w:type="gramStart"/>
      <w:r w:rsidRPr="00F47623">
        <w:rPr>
          <w:rFonts w:ascii="Calibri" w:eastAsia="Calibri" w:hAnsi="Calibri" w:cs="Calibri"/>
          <w:color w:val="00B050"/>
          <w:u w:val="single"/>
        </w:rPr>
        <w:t>of:</w:t>
      </w:r>
      <w:proofErr w:type="gramEnd"/>
      <w:r w:rsidRPr="00F47623">
        <w:rPr>
          <w:rFonts w:ascii="Calibri" w:eastAsia="Calibri" w:hAnsi="Calibri" w:cs="Calibri"/>
          <w:color w:val="00B050"/>
          <w:u w:val="single"/>
        </w:rPr>
        <w:t xml:space="preserve"> ecosystem health, indigenous biodiversity, hydrological functioning, Māori freshwater values, and amenity values; and</w:t>
      </w:r>
    </w:p>
    <w:p w14:paraId="0FDEB91B" w14:textId="77777777" w:rsidR="006C0E98" w:rsidRPr="00F47623" w:rsidRDefault="006C0E98" w:rsidP="006C0E98">
      <w:pPr>
        <w:numPr>
          <w:ilvl w:val="3"/>
          <w:numId w:val="36"/>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if </w:t>
      </w:r>
      <w:r w:rsidRPr="00F47623">
        <w:rPr>
          <w:rFonts w:ascii="Calibri" w:eastAsia="Calibri" w:hAnsi="Calibri" w:cs="Calibri"/>
          <w:i/>
          <w:iCs/>
          <w:color w:val="00B050"/>
          <w:u w:val="single"/>
        </w:rPr>
        <w:t>aquatic offsetting</w:t>
      </w:r>
      <w:r w:rsidRPr="00F47623">
        <w:rPr>
          <w:rFonts w:ascii="Calibri" w:eastAsia="Calibri" w:hAnsi="Calibri" w:cs="Calibri"/>
          <w:color w:val="00B050"/>
          <w:u w:val="single"/>
        </w:rPr>
        <w:t xml:space="preserve"> or </w:t>
      </w:r>
      <w:r w:rsidRPr="00F47623">
        <w:rPr>
          <w:rFonts w:ascii="Calibri" w:eastAsia="Calibri" w:hAnsi="Calibri" w:cs="Calibri"/>
          <w:i/>
          <w:iCs/>
          <w:color w:val="00B050"/>
          <w:u w:val="single"/>
        </w:rPr>
        <w:t>aquatic compensation</w:t>
      </w:r>
      <w:r w:rsidRPr="00F47623">
        <w:rPr>
          <w:rFonts w:ascii="Calibri" w:eastAsia="Calibri" w:hAnsi="Calibri" w:cs="Calibri"/>
          <w:color w:val="00B050"/>
          <w:u w:val="single"/>
        </w:rPr>
        <w:t xml:space="preserve"> is applied, require compliance with principles 1 to 6 in Appendix 6 and 7 of the National Policy Statement of Freshwater Management 2020, and have regard to the remaining principles in Appendix 6 and 7, as appropriate; and</w:t>
      </w:r>
    </w:p>
    <w:p w14:paraId="6E6FED63" w14:textId="77777777" w:rsidR="006C0E98" w:rsidRPr="00F47623" w:rsidRDefault="006C0E98" w:rsidP="006C0E98">
      <w:pPr>
        <w:numPr>
          <w:ilvl w:val="3"/>
          <w:numId w:val="36"/>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ensure that the </w:t>
      </w:r>
      <w:r w:rsidRPr="00C11451">
        <w:rPr>
          <w:rFonts w:ascii="Calibri" w:eastAsia="Calibri" w:hAnsi="Calibri" w:cs="Calibri"/>
          <w:color w:val="00B050"/>
          <w:u w:val="single"/>
        </w:rPr>
        <w:t>offsetting or compensation</w:t>
      </w:r>
      <w:r w:rsidRPr="00F47623">
        <w:rPr>
          <w:rFonts w:ascii="Calibri" w:eastAsia="Calibri" w:hAnsi="Calibri" w:cs="Calibri"/>
          <w:color w:val="00B050"/>
          <w:u w:val="single"/>
        </w:rPr>
        <w:t xml:space="preserve"> will be maintained and managed over time to achieve the conservation outcomes; and</w:t>
      </w:r>
    </w:p>
    <w:p w14:paraId="56F2F217" w14:textId="77777777" w:rsidR="006C0E98" w:rsidRPr="00F47623" w:rsidRDefault="006C0E98" w:rsidP="006C0E98">
      <w:pPr>
        <w:numPr>
          <w:ilvl w:val="3"/>
          <w:numId w:val="36"/>
        </w:numPr>
        <w:spacing w:after="120" w:line="240" w:lineRule="auto"/>
        <w:ind w:left="1560" w:hanging="426"/>
        <w:contextualSpacing/>
        <w:rPr>
          <w:rFonts w:ascii="Calibri" w:eastAsia="Calibri" w:hAnsi="Calibri" w:cs="Calibri"/>
          <w:color w:val="00B050"/>
          <w:u w:val="single"/>
        </w:rPr>
      </w:pPr>
      <w:r w:rsidRPr="00F47623">
        <w:rPr>
          <w:rFonts w:ascii="Calibri" w:eastAsia="Calibri" w:hAnsi="Calibri" w:cs="Calibri"/>
          <w:color w:val="00B050"/>
          <w:u w:val="single"/>
        </w:rPr>
        <w:t xml:space="preserve">ensure that any conditions of consent apply the </w:t>
      </w:r>
      <w:r w:rsidRPr="00F47623">
        <w:rPr>
          <w:rFonts w:ascii="Calibri" w:eastAsia="Calibri" w:hAnsi="Calibri" w:cs="Calibri"/>
          <w:i/>
          <w:iCs/>
          <w:color w:val="00B050"/>
          <w:u w:val="single"/>
        </w:rPr>
        <w:t>effects management hierarchy</w:t>
      </w:r>
      <w:r w:rsidRPr="00F47623">
        <w:rPr>
          <w:rFonts w:ascii="Calibri" w:eastAsia="Calibri" w:hAnsi="Calibri" w:cs="Calibri"/>
          <w:color w:val="00B050"/>
          <w:u w:val="single"/>
        </w:rPr>
        <w:t xml:space="preserve"> including conditions that specify how the requirements in clause (b</w:t>
      </w:r>
      <w:r w:rsidRPr="00473A88">
        <w:rPr>
          <w:rFonts w:ascii="Calibri" w:eastAsia="Calibri" w:hAnsi="Calibri" w:cs="Calibri"/>
          <w:color w:val="00B050"/>
          <w:u w:val="single"/>
        </w:rPr>
        <w:t>)</w:t>
      </w:r>
      <w:r w:rsidRPr="00E422CC">
        <w:rPr>
          <w:rFonts w:ascii="Calibri" w:eastAsia="Calibri" w:hAnsi="Calibri" w:cs="Calibri"/>
          <w:strike/>
          <w:color w:val="7030A0"/>
          <w:u w:val="single"/>
        </w:rPr>
        <w:t>(vii</w:t>
      </w:r>
      <w:r w:rsidRPr="00E422CC">
        <w:rPr>
          <w:rFonts w:ascii="Calibri" w:eastAsia="Calibri" w:hAnsi="Calibri" w:cs="Calibri"/>
          <w:strike/>
          <w:color w:val="7030A0"/>
          <w:u w:val="single" w:color="5B9BD5" w:themeColor="accent5"/>
        </w:rPr>
        <w:t>)</w:t>
      </w:r>
      <w:r w:rsidRPr="00E422CC">
        <w:rPr>
          <w:rFonts w:ascii="Calibri" w:eastAsia="Calibri" w:hAnsi="Calibri" w:cs="Calibri"/>
          <w:color w:val="7030A0"/>
          <w:u w:val="single" w:color="5B9BD5" w:themeColor="accent5"/>
        </w:rPr>
        <w:t>(</w:t>
      </w:r>
      <w:proofErr w:type="gramStart"/>
      <w:r w:rsidRPr="00E422CC">
        <w:rPr>
          <w:rFonts w:ascii="Calibri" w:eastAsia="Calibri" w:hAnsi="Calibri" w:cs="Calibri"/>
          <w:color w:val="7030A0"/>
          <w:u w:val="single" w:color="5B9BD5" w:themeColor="accent5"/>
        </w:rPr>
        <w:t>viii)</w:t>
      </w:r>
      <w:r w:rsidRPr="00F47623">
        <w:rPr>
          <w:rFonts w:ascii="Calibri" w:eastAsia="Calibri" w:hAnsi="Calibri" w:cs="Calibri"/>
          <w:color w:val="00B050"/>
          <w:u w:val="single"/>
        </w:rPr>
        <w:t>c.</w:t>
      </w:r>
      <w:proofErr w:type="gramEnd"/>
      <w:r w:rsidRPr="00F47623">
        <w:rPr>
          <w:rFonts w:ascii="Calibri" w:eastAsia="Calibri" w:hAnsi="Calibri" w:cs="Calibri"/>
          <w:color w:val="00B050"/>
          <w:u w:val="single"/>
        </w:rPr>
        <w:t xml:space="preserve"> will be achieved.</w:t>
      </w:r>
    </w:p>
    <w:p w14:paraId="413E3166" w14:textId="77777777" w:rsidR="006C0E98" w:rsidRPr="00F47623" w:rsidRDefault="006C0E98" w:rsidP="006C0E98">
      <w:pPr>
        <w:widowControl w:val="0"/>
        <w:autoSpaceDE w:val="0"/>
        <w:autoSpaceDN w:val="0"/>
        <w:spacing w:after="0" w:line="240" w:lineRule="auto"/>
        <w:rPr>
          <w:rFonts w:ascii="Calibri" w:eastAsia="Calibri" w:hAnsi="Calibri" w:cs="Calibri"/>
          <w:bCs/>
          <w:color w:val="70AD47"/>
          <w:u w:val="single"/>
        </w:rPr>
      </w:pPr>
    </w:p>
    <w:p w14:paraId="09F9F61E" w14:textId="77777777" w:rsidR="006C0E98" w:rsidRPr="00F47623" w:rsidRDefault="006C0E98" w:rsidP="006C0E98">
      <w:pPr>
        <w:widowControl w:val="0"/>
        <w:autoSpaceDE w:val="0"/>
        <w:autoSpaceDN w:val="0"/>
        <w:spacing w:after="0" w:line="240" w:lineRule="auto"/>
        <w:rPr>
          <w:rFonts w:ascii="Calibri" w:eastAsia="Calibri" w:hAnsi="Calibri" w:cs="Calibri"/>
          <w:bCs/>
          <w:color w:val="00B050"/>
          <w:u w:val="single"/>
        </w:rPr>
      </w:pPr>
      <w:r w:rsidRPr="00F47623">
        <w:rPr>
          <w:rFonts w:ascii="Calibri" w:eastAsia="Calibri" w:hAnsi="Calibri" w:cs="Calibri"/>
          <w:bCs/>
          <w:color w:val="00B050"/>
          <w:u w:val="single"/>
        </w:rPr>
        <w:t>Explanation</w:t>
      </w:r>
    </w:p>
    <w:p w14:paraId="55638B21" w14:textId="77777777" w:rsidR="006C0E98" w:rsidRPr="00F47623" w:rsidRDefault="006C0E98" w:rsidP="006C0E98">
      <w:pPr>
        <w:widowControl w:val="0"/>
        <w:autoSpaceDE w:val="0"/>
        <w:autoSpaceDN w:val="0"/>
        <w:spacing w:after="0" w:line="240" w:lineRule="auto"/>
        <w:rPr>
          <w:rFonts w:ascii="Calibri" w:eastAsia="Calibri" w:hAnsi="Calibri" w:cs="Calibri"/>
          <w:bCs/>
          <w:color w:val="00B050"/>
          <w:u w:val="single"/>
        </w:rPr>
      </w:pPr>
      <w:r w:rsidRPr="00F47623">
        <w:rPr>
          <w:rFonts w:ascii="Calibri" w:eastAsia="Calibri" w:hAnsi="Calibri" w:cs="Calibri"/>
          <w:bCs/>
          <w:color w:val="00B050"/>
          <w:u w:val="single"/>
        </w:rPr>
        <w:t xml:space="preserve">Policy 18A gives effect to clause 3.22 of the National Policy Statement for Freshwater Management 2020 by setting out the circumstances under which the loss of extent and values of natural inland wetlands may be appropriate. </w:t>
      </w:r>
    </w:p>
    <w:p w14:paraId="66DD4D99" w14:textId="77777777" w:rsidR="006C0E98" w:rsidRDefault="006C0E98" w:rsidP="006C0E98">
      <w:pPr>
        <w:rPr>
          <w:rFonts w:ascii="Calibri" w:hAnsi="Calibri" w:cs="Calibri"/>
          <w:color w:val="00B050"/>
          <w:lang w:val="en-US"/>
        </w:rPr>
      </w:pPr>
    </w:p>
    <w:p w14:paraId="7F59E86E" w14:textId="392D20DB" w:rsidR="00300EBF" w:rsidRPr="00300EBF" w:rsidRDefault="00300EBF" w:rsidP="00300EBF">
      <w:pPr>
        <w:pStyle w:val="Heading2"/>
        <w:rPr>
          <w:rFonts w:eastAsia="Calibri"/>
          <w:sz w:val="24"/>
          <w:szCs w:val="24"/>
          <w:lang w:val="en-US"/>
        </w:rPr>
      </w:pPr>
      <w:bookmarkStart w:id="8" w:name="_Toc168563920"/>
      <w:r w:rsidRPr="00300EBF">
        <w:rPr>
          <w:rFonts w:eastAsia="Calibri"/>
          <w:sz w:val="24"/>
          <w:szCs w:val="24"/>
          <w:lang w:val="en-US"/>
        </w:rPr>
        <w:t>Amendments to Policy 40A (</w:t>
      </w:r>
      <w:r w:rsidR="003B7CF9">
        <w:rPr>
          <w:rFonts w:eastAsia="Calibri"/>
          <w:sz w:val="24"/>
          <w:szCs w:val="24"/>
          <w:lang w:val="en-US"/>
        </w:rPr>
        <w:t>para.</w:t>
      </w:r>
      <w:r w:rsidRPr="00300EBF">
        <w:rPr>
          <w:rFonts w:eastAsia="Calibri"/>
          <w:sz w:val="24"/>
          <w:szCs w:val="24"/>
          <w:lang w:val="en-US"/>
        </w:rPr>
        <w:t xml:space="preserve"> 1</w:t>
      </w:r>
      <w:r w:rsidR="003B7CF9">
        <w:rPr>
          <w:rFonts w:eastAsia="Calibri"/>
          <w:sz w:val="24"/>
          <w:szCs w:val="24"/>
          <w:lang w:val="en-US"/>
        </w:rPr>
        <w:t>(e)</w:t>
      </w:r>
      <w:r w:rsidRPr="00300EBF">
        <w:rPr>
          <w:rFonts w:eastAsia="Calibri"/>
          <w:sz w:val="24"/>
          <w:szCs w:val="24"/>
          <w:lang w:val="en-US"/>
        </w:rPr>
        <w:t xml:space="preserve"> of Minute 28)</w:t>
      </w:r>
      <w:bookmarkEnd w:id="8"/>
    </w:p>
    <w:p w14:paraId="52F6D3E7" w14:textId="77777777" w:rsidR="006C0E98" w:rsidRPr="00F47623" w:rsidRDefault="006C0E98" w:rsidP="006C0E98">
      <w:pPr>
        <w:spacing w:before="120" w:after="120" w:line="276" w:lineRule="auto"/>
        <w:rPr>
          <w:rFonts w:ascii="Calibri" w:eastAsia="Calibri" w:hAnsi="Calibri" w:cs="Calibri"/>
          <w:b/>
          <w:bCs/>
          <w:color w:val="00B050"/>
          <w:u w:val="single" w:color="70AD47"/>
        </w:rPr>
      </w:pPr>
      <w:r w:rsidRPr="00F47623">
        <w:rPr>
          <w:rFonts w:ascii="Calibri" w:eastAsia="Calibri" w:hAnsi="Calibri" w:cs="Calibri"/>
          <w:b/>
          <w:bCs/>
          <w:color w:val="00B050"/>
          <w:u w:val="single" w:color="70AD47"/>
        </w:rPr>
        <w:t>Policy 40A: Loss of extent and values of natural inland wetlands – consideration</w:t>
      </w:r>
    </w:p>
    <w:p w14:paraId="622C1F48" w14:textId="77777777" w:rsidR="006C0E98" w:rsidRPr="00F47623" w:rsidRDefault="006C0E98" w:rsidP="006C0E98">
      <w:pPr>
        <w:spacing w:before="120" w:after="120" w:line="276" w:lineRule="auto"/>
        <w:rPr>
          <w:rFonts w:ascii="Calibri" w:eastAsia="Calibri" w:hAnsi="Calibri" w:cs="Calibri"/>
          <w:color w:val="00B050"/>
          <w:u w:val="single" w:color="70AD47"/>
        </w:rPr>
      </w:pPr>
      <w:r w:rsidRPr="00F47623">
        <w:rPr>
          <w:rFonts w:ascii="Calibri" w:eastAsia="Calibri" w:hAnsi="Calibri" w:cs="Calibri"/>
          <w:color w:val="00B050"/>
          <w:u w:val="single" w:color="70AD47"/>
        </w:rPr>
        <w:lastRenderedPageBreak/>
        <w:t xml:space="preserve">When considering an application for a regional resource consent for use and development within natural inland wetlands the regional council must not grant consent unless: </w:t>
      </w:r>
    </w:p>
    <w:p w14:paraId="51B8E93E" w14:textId="77777777" w:rsidR="006C0E98" w:rsidRPr="00F47623" w:rsidRDefault="006C0E98" w:rsidP="006C0E98">
      <w:pPr>
        <w:numPr>
          <w:ilvl w:val="0"/>
          <w:numId w:val="39"/>
        </w:numPr>
        <w:spacing w:before="120" w:after="120" w:line="276" w:lineRule="auto"/>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there will be no loss of extent of natural inland wetlands and their values will be protected; or</w:t>
      </w:r>
    </w:p>
    <w:p w14:paraId="3DD8D26E" w14:textId="77777777" w:rsidR="006C0E98" w:rsidRPr="00F47623" w:rsidRDefault="006C0E98" w:rsidP="006C0E98">
      <w:pPr>
        <w:numPr>
          <w:ilvl w:val="0"/>
          <w:numId w:val="39"/>
        </w:numPr>
        <w:spacing w:before="120" w:after="120" w:line="276" w:lineRule="auto"/>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any loss of extent or values, arises from any of the following:</w:t>
      </w:r>
    </w:p>
    <w:p w14:paraId="420D96CF"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(i) the customary harvest of food or resources undertaken in accordance with tikanga Māori</w:t>
      </w:r>
    </w:p>
    <w:p w14:paraId="1E5F5CAA"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(ii) wetland maintenance, restoration, or biosecurity (as defined in the National Policy Statement for Freshwater Management)</w:t>
      </w:r>
    </w:p>
    <w:p w14:paraId="4B72BAF3"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(iii) scientific research</w:t>
      </w:r>
    </w:p>
    <w:p w14:paraId="0B7AEA47"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(iv) the sustainable harvest of sphagnum moss</w:t>
      </w:r>
    </w:p>
    <w:p w14:paraId="057A4BC9"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(v) the construction or maintenance of wetland utility structures (as defined in the Resource Management (National Environmental Standards for Freshwater) Regulations 2020)</w:t>
      </w:r>
    </w:p>
    <w:p w14:paraId="3FBA1504"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(vi) the maintenance or operation of specified infrastructure, or other infrastructure (as defined in the Resource Management (National Environmental Standards for Freshwater) Regulations 2020</w:t>
      </w:r>
    </w:p>
    <w:p w14:paraId="60C520BB" w14:textId="77777777" w:rsidR="006C0E98" w:rsidRPr="00F47623" w:rsidRDefault="006C0E98" w:rsidP="006C0E98">
      <w:pPr>
        <w:ind w:left="993"/>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(vii) natural hazard works (as defined in the Resource Management (National Environmental Standards for Freshwater) Regulations 2020); or</w:t>
      </w:r>
    </w:p>
    <w:p w14:paraId="05857D74" w14:textId="77777777" w:rsidR="006C0E98" w:rsidRPr="00F47623" w:rsidRDefault="006C0E98" w:rsidP="006C0E98">
      <w:pPr>
        <w:numPr>
          <w:ilvl w:val="0"/>
          <w:numId w:val="36"/>
        </w:numPr>
        <w:contextualSpacing/>
        <w:rPr>
          <w:rFonts w:ascii="Calibri" w:eastAsia="Calibri" w:hAnsi="Calibri" w:cs="Calibri"/>
          <w:color w:val="00B050"/>
          <w:u w:val="single" w:color="70AD47"/>
          <w:lang w:val="en-US"/>
        </w:rPr>
      </w:pPr>
      <w:r w:rsidRPr="00F47623">
        <w:rPr>
          <w:rFonts w:ascii="Calibri" w:eastAsia="Calibri" w:hAnsi="Calibri" w:cs="Calibri"/>
          <w:color w:val="00B050"/>
          <w:u w:val="single" w:color="70AD47"/>
          <w:lang w:val="en-US"/>
        </w:rPr>
        <w:t>any loss of extent or values is a result of use and development within natural inland wetlands that:</w:t>
      </w:r>
    </w:p>
    <w:p w14:paraId="6D2A849C"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is necessary for the purpose of the construction or upgrade of </w:t>
      </w:r>
      <w:r w:rsidRPr="00F47623">
        <w:rPr>
          <w:rFonts w:ascii="Calibri" w:eastAsia="Calibri" w:hAnsi="Calibri" w:cs="Calibri"/>
          <w:i/>
          <w:iCs/>
          <w:color w:val="00B050"/>
          <w:u w:val="single" w:color="70AD47"/>
        </w:rPr>
        <w:t>specified infrastructure</w:t>
      </w:r>
      <w:r w:rsidRPr="00F47623">
        <w:rPr>
          <w:rFonts w:ascii="Calibri" w:eastAsia="Calibri" w:hAnsi="Calibri" w:cs="Calibri"/>
          <w:color w:val="00B050"/>
          <w:u w:val="single" w:color="70AD47"/>
        </w:rPr>
        <w:t xml:space="preserve"> that will provide significant national or regional benefits; or</w:t>
      </w:r>
    </w:p>
    <w:p w14:paraId="132E3ABA"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is necessary for the purpose of urban development that contributes to a well-functioning urban environment (as defined in the National Policy Statement on Urban Development 2020), and:</w:t>
      </w:r>
    </w:p>
    <w:p w14:paraId="6F8FB454" w14:textId="77777777" w:rsidR="006C0E98" w:rsidRPr="00F47623" w:rsidRDefault="006C0E98" w:rsidP="006C0E98">
      <w:pPr>
        <w:numPr>
          <w:ilvl w:val="3"/>
          <w:numId w:val="36"/>
        </w:numPr>
        <w:spacing w:after="120" w:line="240" w:lineRule="auto"/>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the urban development will provide significant national, regional or district benefits; and</w:t>
      </w:r>
    </w:p>
    <w:p w14:paraId="7705F4A5" w14:textId="77777777" w:rsidR="006C0E98" w:rsidRPr="00F47623" w:rsidRDefault="006C0E98" w:rsidP="006C0E98">
      <w:pPr>
        <w:numPr>
          <w:ilvl w:val="3"/>
          <w:numId w:val="36"/>
        </w:numPr>
        <w:spacing w:after="120" w:line="240" w:lineRule="auto"/>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the activity occurs on land that is identified for urban development in operative provisions of a regional or district plan; and</w:t>
      </w:r>
    </w:p>
    <w:p w14:paraId="3A876124" w14:textId="77777777" w:rsidR="006C0E98" w:rsidRPr="00E422CC" w:rsidRDefault="006C0E98" w:rsidP="006C0E98">
      <w:pPr>
        <w:numPr>
          <w:ilvl w:val="3"/>
          <w:numId w:val="36"/>
        </w:numPr>
        <w:spacing w:after="120" w:line="240" w:lineRule="auto"/>
        <w:contextualSpacing/>
        <w:rPr>
          <w:rFonts w:ascii="Calibri" w:eastAsia="Calibri" w:hAnsi="Calibri" w:cs="Calibri"/>
          <w:color w:val="7030A0"/>
          <w:u w:val="single" w:color="7030A0"/>
        </w:rPr>
      </w:pPr>
      <w:r w:rsidRPr="00E422CC">
        <w:rPr>
          <w:rFonts w:ascii="Calibri" w:eastAsia="Calibri" w:hAnsi="Calibri" w:cs="Calibri"/>
          <w:color w:val="7030A0"/>
          <w:u w:val="single" w:color="7030A0"/>
        </w:rPr>
        <w:t>the activity does not occur on land that is zoned in a district plan as general rural, rural production, or rural lifestyle; and</w:t>
      </w:r>
    </w:p>
    <w:p w14:paraId="76A67E03" w14:textId="77777777" w:rsidR="006C0E98" w:rsidRPr="00F47623" w:rsidRDefault="006C0E98" w:rsidP="006C0E98">
      <w:pPr>
        <w:numPr>
          <w:ilvl w:val="3"/>
          <w:numId w:val="36"/>
        </w:numPr>
        <w:spacing w:after="120" w:line="240" w:lineRule="auto"/>
        <w:contextualSpacing/>
        <w:rPr>
          <w:rFonts w:ascii="Calibri" w:eastAsia="Calibri" w:hAnsi="Calibri" w:cs="Calibri"/>
          <w:color w:val="70AD47"/>
          <w:u w:val="single" w:color="70AD47"/>
        </w:rPr>
      </w:pPr>
      <w:r w:rsidRPr="00F47623">
        <w:rPr>
          <w:rFonts w:ascii="Calibri" w:eastAsia="Calibri" w:hAnsi="Calibri" w:cs="Calibri"/>
          <w:color w:val="00B050"/>
          <w:u w:val="single" w:color="70AD47"/>
        </w:rPr>
        <w:t>there is no practicable alternative location for the activity within the area of the development, or every other practicable location in the are</w:t>
      </w:r>
      <w:r w:rsidRPr="00E422CC">
        <w:rPr>
          <w:rFonts w:ascii="Calibri" w:eastAsia="Calibri" w:hAnsi="Calibri" w:cs="Calibri"/>
          <w:color w:val="7030A0"/>
          <w:u w:val="single" w:color="7030A0"/>
        </w:rPr>
        <w:t>a</w:t>
      </w:r>
      <w:r w:rsidRPr="00F47623">
        <w:rPr>
          <w:rFonts w:ascii="Calibri" w:eastAsia="Calibri" w:hAnsi="Calibri" w:cs="Calibri"/>
          <w:color w:val="70AD47"/>
          <w:u w:val="single" w:color="70AD47"/>
        </w:rPr>
        <w:t xml:space="preserve"> </w:t>
      </w:r>
      <w:r w:rsidRPr="00F47623">
        <w:rPr>
          <w:rFonts w:ascii="Calibri" w:eastAsia="Calibri" w:hAnsi="Calibri" w:cs="Calibri"/>
          <w:color w:val="00B050"/>
          <w:u w:val="single" w:color="70AD47"/>
        </w:rPr>
        <w:t>of the development would have equal or greater adverse effects on a natural inland wetland; or</w:t>
      </w:r>
    </w:p>
    <w:p w14:paraId="6C3D346B"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is necessary for the purpose of quarrying activities and the extraction of the aggregate will provide significant national or regional benefits; or</w:t>
      </w:r>
    </w:p>
    <w:p w14:paraId="0310EC7A"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is for the purpose of the extraction of minerals (other than coal) and ancillary activities and the extraction of the mineral will provide significant national or regional benefits; or</w:t>
      </w:r>
    </w:p>
    <w:p w14:paraId="3B4CC4AF"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is necessary for the purpose of constructing or operating a new or existing landfill or </w:t>
      </w:r>
      <w:proofErr w:type="spellStart"/>
      <w:r w:rsidRPr="00F47623">
        <w:rPr>
          <w:rFonts w:ascii="Calibri" w:eastAsia="Calibri" w:hAnsi="Calibri" w:cs="Calibri"/>
          <w:color w:val="00B050"/>
          <w:u w:val="single" w:color="70AD47"/>
        </w:rPr>
        <w:t>cleanfill</w:t>
      </w:r>
      <w:proofErr w:type="spellEnd"/>
      <w:r w:rsidRPr="00F47623">
        <w:rPr>
          <w:rFonts w:ascii="Calibri" w:eastAsia="Calibri" w:hAnsi="Calibri" w:cs="Calibri"/>
          <w:color w:val="00B050"/>
          <w:u w:val="single" w:color="70AD47"/>
        </w:rPr>
        <w:t xml:space="preserve"> area and:</w:t>
      </w:r>
    </w:p>
    <w:p w14:paraId="0B22488B"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The landfill or </w:t>
      </w:r>
      <w:proofErr w:type="spellStart"/>
      <w:r w:rsidRPr="00F47623">
        <w:rPr>
          <w:rFonts w:ascii="Calibri" w:eastAsia="Calibri" w:hAnsi="Calibri" w:cs="Calibri"/>
          <w:color w:val="00B050"/>
          <w:u w:val="single" w:color="70AD47"/>
        </w:rPr>
        <w:t>cleanfill</w:t>
      </w:r>
      <w:proofErr w:type="spellEnd"/>
      <w:r w:rsidRPr="00F47623">
        <w:rPr>
          <w:rFonts w:ascii="Calibri" w:eastAsia="Calibri" w:hAnsi="Calibri" w:cs="Calibri"/>
          <w:color w:val="00B050"/>
          <w:u w:val="single" w:color="70AD47"/>
        </w:rPr>
        <w:t xml:space="preserve"> area:</w:t>
      </w:r>
    </w:p>
    <w:p w14:paraId="3D45B43E"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will provide significant national or regional benefits; or </w:t>
      </w:r>
    </w:p>
    <w:p w14:paraId="36208DC2"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lastRenderedPageBreak/>
        <w:t xml:space="preserve">is required to support </w:t>
      </w:r>
      <w:r w:rsidRPr="00F47623">
        <w:rPr>
          <w:rFonts w:ascii="Calibri" w:eastAsia="Calibri" w:hAnsi="Calibri" w:cs="Calibri"/>
          <w:i/>
          <w:iCs/>
          <w:color w:val="00B050"/>
          <w:u w:val="single" w:color="70AD47"/>
        </w:rPr>
        <w:t>urban development</w:t>
      </w:r>
      <w:r w:rsidRPr="00F47623">
        <w:rPr>
          <w:rFonts w:ascii="Calibri" w:eastAsia="Calibri" w:hAnsi="Calibri" w:cs="Calibri"/>
          <w:color w:val="00B050"/>
          <w:u w:val="single" w:color="70AD47"/>
        </w:rPr>
        <w:t xml:space="preserve">; or </w:t>
      </w:r>
    </w:p>
    <w:p w14:paraId="19EB2026"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70AD47"/>
          <w:u w:val="single" w:color="70AD47"/>
        </w:rPr>
      </w:pPr>
      <w:r w:rsidRPr="00F47623">
        <w:rPr>
          <w:rFonts w:ascii="Calibri" w:eastAsia="Calibri" w:hAnsi="Calibri" w:cs="Calibri"/>
          <w:color w:val="00B050"/>
          <w:u w:val="single" w:color="70AD47"/>
        </w:rPr>
        <w:t xml:space="preserve">is required to support the extraction of aggregates as referred to in clause </w:t>
      </w:r>
      <w:r w:rsidRPr="00E422CC">
        <w:rPr>
          <w:rFonts w:ascii="Calibri" w:eastAsia="Calibri" w:hAnsi="Calibri" w:cs="Calibri"/>
          <w:strike/>
          <w:color w:val="7030A0"/>
          <w:u w:val="single" w:color="70AD47"/>
        </w:rPr>
        <w:t>(b</w:t>
      </w:r>
      <w:r w:rsidRPr="00E422CC">
        <w:rPr>
          <w:rFonts w:ascii="Calibri" w:eastAsia="Calibri" w:hAnsi="Calibri" w:cs="Calibri"/>
          <w:strike/>
          <w:color w:val="7030A0"/>
          <w:u w:val="single" w:color="5B9BD5" w:themeColor="accent5"/>
        </w:rPr>
        <w:t>)</w:t>
      </w:r>
      <w:r w:rsidRPr="00E422CC">
        <w:rPr>
          <w:rFonts w:ascii="Calibri" w:eastAsia="Calibri" w:hAnsi="Calibri" w:cs="Calibri"/>
          <w:strike/>
          <w:color w:val="7030A0"/>
          <w:u w:val="single" w:color="70AD47"/>
        </w:rPr>
        <w:t>(ii)</w:t>
      </w:r>
      <w:r w:rsidRPr="00E422CC">
        <w:rPr>
          <w:rFonts w:ascii="Calibri" w:eastAsia="Calibri" w:hAnsi="Calibri" w:cs="Calibri"/>
          <w:color w:val="7030A0"/>
          <w:u w:val="single" w:color="7030A0"/>
        </w:rPr>
        <w:t>, (c)(iii)</w:t>
      </w:r>
    </w:p>
    <w:p w14:paraId="6C3D0F05"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70AD47"/>
          <w:u w:val="single" w:color="70AD47"/>
        </w:rPr>
      </w:pPr>
      <w:r w:rsidRPr="00F47623">
        <w:rPr>
          <w:rFonts w:ascii="Calibri" w:eastAsia="Calibri" w:hAnsi="Calibri" w:cs="Calibri"/>
          <w:color w:val="00B050"/>
          <w:u w:val="single" w:color="70AD47"/>
        </w:rPr>
        <w:t xml:space="preserve">is required to support the extraction of minerals as referred to in clause </w:t>
      </w:r>
      <w:r w:rsidRPr="00E422CC">
        <w:rPr>
          <w:rFonts w:ascii="Calibri" w:eastAsia="Calibri" w:hAnsi="Calibri" w:cs="Calibri"/>
          <w:strike/>
          <w:color w:val="7030A0"/>
          <w:u w:val="single" w:color="70AD47"/>
        </w:rPr>
        <w:t>(b)(iii)</w:t>
      </w:r>
      <w:r w:rsidRPr="00E422CC">
        <w:rPr>
          <w:rFonts w:ascii="Calibri" w:eastAsia="Calibri" w:hAnsi="Calibri" w:cs="Calibri"/>
          <w:color w:val="7030A0"/>
          <w:u w:val="single" w:color="70AD47"/>
        </w:rPr>
        <w:t xml:space="preserve"> </w:t>
      </w:r>
      <w:r w:rsidRPr="00E422CC">
        <w:rPr>
          <w:rFonts w:ascii="Calibri" w:eastAsia="Calibri" w:hAnsi="Calibri" w:cs="Calibri"/>
          <w:color w:val="7030A0"/>
          <w:u w:val="single" w:color="7030A0"/>
        </w:rPr>
        <w:t>(c)(iv)</w:t>
      </w:r>
      <w:r w:rsidRPr="00F47623">
        <w:rPr>
          <w:rFonts w:ascii="Calibri" w:eastAsia="Calibri" w:hAnsi="Calibri" w:cs="Calibri"/>
          <w:color w:val="00B050"/>
          <w:u w:val="single" w:color="70AD47"/>
        </w:rPr>
        <w:t>; and</w:t>
      </w:r>
    </w:p>
    <w:p w14:paraId="7D761C03" w14:textId="77777777" w:rsidR="006C0E98" w:rsidRPr="00F47623" w:rsidRDefault="006C0E98" w:rsidP="006C0E98">
      <w:pPr>
        <w:numPr>
          <w:ilvl w:val="0"/>
          <w:numId w:val="41"/>
        </w:numPr>
        <w:spacing w:after="120" w:line="240" w:lineRule="auto"/>
        <w:ind w:left="2127" w:hanging="284"/>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there is either no practicable alternative location in the region, or every other practicable alternative location in the region would have equal or greater adverse effects on a natural inland wetland; and</w:t>
      </w:r>
    </w:p>
    <w:p w14:paraId="371DA031"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in relation to clauses (c)(i) </w:t>
      </w:r>
      <w:r w:rsidRPr="00E422CC">
        <w:rPr>
          <w:rFonts w:ascii="Calibri" w:eastAsia="Calibri" w:hAnsi="Calibri" w:cs="Calibri"/>
          <w:strike/>
          <w:color w:val="7030A0"/>
          <w:u w:val="single" w:color="70AD47"/>
        </w:rPr>
        <w:t>to (b)(iii)</w:t>
      </w:r>
      <w:r w:rsidRPr="00F47623">
        <w:rPr>
          <w:rFonts w:ascii="Calibri" w:eastAsia="Calibri" w:hAnsi="Calibri" w:cs="Calibri"/>
          <w:color w:val="70AD47"/>
          <w:u w:val="single" w:color="70AD47"/>
        </w:rPr>
        <w:t xml:space="preserve">, </w:t>
      </w:r>
      <w:r w:rsidRPr="00E422CC">
        <w:rPr>
          <w:rFonts w:ascii="Calibri" w:eastAsia="Calibri" w:hAnsi="Calibri" w:cs="Calibri"/>
          <w:color w:val="7030A0"/>
          <w:u w:val="single" w:color="7030A0"/>
        </w:rPr>
        <w:t xml:space="preserve">(c)(iii), and (c)(iv) </w:t>
      </w:r>
      <w:r w:rsidRPr="00F47623">
        <w:rPr>
          <w:rFonts w:ascii="Calibri" w:eastAsia="Calibri" w:hAnsi="Calibri" w:cs="Calibri"/>
          <w:color w:val="00B050"/>
          <w:u w:val="single" w:color="70AD47"/>
        </w:rPr>
        <w:t xml:space="preserve">there is a </w:t>
      </w:r>
      <w:r w:rsidRPr="00F47623">
        <w:rPr>
          <w:rFonts w:ascii="Calibri" w:eastAsia="Calibri" w:hAnsi="Calibri" w:cs="Calibri"/>
          <w:i/>
          <w:iCs/>
          <w:color w:val="00B050"/>
          <w:u w:val="single" w:color="70AD47"/>
        </w:rPr>
        <w:t>functional need</w:t>
      </w:r>
      <w:r w:rsidRPr="00F47623">
        <w:rPr>
          <w:rFonts w:ascii="Calibri" w:eastAsia="Calibri" w:hAnsi="Calibri" w:cs="Calibri"/>
          <w:color w:val="00B050"/>
          <w:u w:val="single" w:color="70AD47"/>
        </w:rPr>
        <w:t xml:space="preserve"> for the activity to be done in that location; and</w:t>
      </w:r>
    </w:p>
    <w:p w14:paraId="06975072" w14:textId="77777777" w:rsidR="006C0E98" w:rsidRPr="00F47623" w:rsidRDefault="006C0E98" w:rsidP="006C0E98">
      <w:pPr>
        <w:numPr>
          <w:ilvl w:val="2"/>
          <w:numId w:val="36"/>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in all cases, the effects of the activity will be managed through applying the </w:t>
      </w:r>
      <w:r w:rsidRPr="00F47623">
        <w:rPr>
          <w:rFonts w:ascii="Calibri" w:eastAsia="Calibri" w:hAnsi="Calibri" w:cs="Calibri"/>
          <w:i/>
          <w:iCs/>
          <w:color w:val="00B050"/>
          <w:u w:val="single" w:color="70AD47"/>
        </w:rPr>
        <w:t>effects management hierarchy</w:t>
      </w:r>
      <w:r w:rsidRPr="00F47623">
        <w:rPr>
          <w:rFonts w:ascii="Calibri" w:eastAsia="Calibri" w:hAnsi="Calibri" w:cs="Calibri"/>
          <w:color w:val="00B050"/>
          <w:u w:val="single" w:color="70AD47"/>
        </w:rPr>
        <w:t>; and</w:t>
      </w:r>
    </w:p>
    <w:p w14:paraId="75F5D451" w14:textId="77777777" w:rsidR="006C0E98" w:rsidRPr="00F47623" w:rsidRDefault="006C0E98" w:rsidP="006C0E98">
      <w:pPr>
        <w:numPr>
          <w:ilvl w:val="0"/>
          <w:numId w:val="36"/>
        </w:numPr>
        <w:spacing w:after="120" w:line="240" w:lineRule="auto"/>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For any activity listed in clauses (b)-(c), other than sub-clause (b)(i), the council is satisfied that:</w:t>
      </w:r>
    </w:p>
    <w:p w14:paraId="72DF1C63" w14:textId="77777777" w:rsidR="006C0E98" w:rsidRPr="00F47623" w:rsidRDefault="006C0E98" w:rsidP="006C0E98">
      <w:pPr>
        <w:numPr>
          <w:ilvl w:val="3"/>
          <w:numId w:val="40"/>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The applicant has demonstrated how each step of the </w:t>
      </w:r>
      <w:r w:rsidRPr="00F47623">
        <w:rPr>
          <w:rFonts w:ascii="Calibri" w:eastAsia="Calibri" w:hAnsi="Calibri" w:cs="Calibri"/>
          <w:i/>
          <w:iCs/>
          <w:color w:val="00B050"/>
          <w:u w:val="single" w:color="70AD47"/>
        </w:rPr>
        <w:t xml:space="preserve">effects management hierarchy </w:t>
      </w:r>
      <w:r w:rsidRPr="00F47623">
        <w:rPr>
          <w:rFonts w:ascii="Calibri" w:eastAsia="Calibri" w:hAnsi="Calibri" w:cs="Calibri"/>
          <w:color w:val="00B050"/>
          <w:u w:val="single" w:color="70AD47"/>
        </w:rPr>
        <w:t>will be applied to any loss of extent or values of the wetland (including cumulative effects and loss of potential value), particularly (without limitation) in relation to the values of ecosystem health, indigenous biodiversity, hydrological functioning, Māori freshwater values, and amenity values; and</w:t>
      </w:r>
    </w:p>
    <w:p w14:paraId="7450F0A2" w14:textId="77777777" w:rsidR="006C0E98" w:rsidRPr="00F47623" w:rsidRDefault="006C0E98" w:rsidP="006C0E98">
      <w:pPr>
        <w:numPr>
          <w:ilvl w:val="3"/>
          <w:numId w:val="40"/>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Where </w:t>
      </w:r>
      <w:r w:rsidRPr="00F47623">
        <w:rPr>
          <w:rFonts w:ascii="Calibri" w:eastAsia="Calibri" w:hAnsi="Calibri" w:cs="Calibri"/>
          <w:i/>
          <w:iCs/>
          <w:color w:val="00B050"/>
          <w:u w:val="single" w:color="70AD47"/>
        </w:rPr>
        <w:t>aquatic offsetting</w:t>
      </w:r>
      <w:r w:rsidRPr="00F47623">
        <w:rPr>
          <w:rFonts w:ascii="Calibri" w:eastAsia="Calibri" w:hAnsi="Calibri" w:cs="Calibri"/>
          <w:color w:val="00B050"/>
          <w:u w:val="single" w:color="70AD47"/>
        </w:rPr>
        <w:t xml:space="preserve"> or </w:t>
      </w:r>
      <w:r w:rsidRPr="00F47623">
        <w:rPr>
          <w:rFonts w:ascii="Calibri" w:eastAsia="Calibri" w:hAnsi="Calibri" w:cs="Calibri"/>
          <w:i/>
          <w:iCs/>
          <w:color w:val="00B050"/>
          <w:u w:val="single" w:color="70AD47"/>
        </w:rPr>
        <w:t>aquatic compensation</w:t>
      </w:r>
      <w:r w:rsidRPr="00F47623">
        <w:rPr>
          <w:rFonts w:ascii="Calibri" w:eastAsia="Calibri" w:hAnsi="Calibri" w:cs="Calibri"/>
          <w:color w:val="00B050"/>
          <w:u w:val="single" w:color="70AD47"/>
        </w:rPr>
        <w:t xml:space="preserve"> is applied, the applicant has complied with principles 1 to 6 in Appendix 6 and 7 of the National Policy Statement </w:t>
      </w:r>
      <w:r w:rsidRPr="00E422CC">
        <w:rPr>
          <w:rFonts w:ascii="Calibri" w:eastAsia="Calibri" w:hAnsi="Calibri" w:cs="Calibri"/>
          <w:strike/>
          <w:color w:val="7030A0"/>
          <w:u w:val="single" w:color="70AD47"/>
        </w:rPr>
        <w:t>of</w:t>
      </w:r>
      <w:r w:rsidRPr="00E422CC">
        <w:rPr>
          <w:rFonts w:ascii="Calibri" w:eastAsia="Calibri" w:hAnsi="Calibri" w:cs="Calibri"/>
          <w:color w:val="7030A0"/>
          <w:u w:val="single" w:color="70AD47"/>
        </w:rPr>
        <w:t xml:space="preserve"> for </w:t>
      </w:r>
      <w:r w:rsidRPr="00F47623">
        <w:rPr>
          <w:rFonts w:ascii="Calibri" w:eastAsia="Calibri" w:hAnsi="Calibri" w:cs="Calibri"/>
          <w:color w:val="00B050"/>
          <w:u w:val="single" w:color="70AD47"/>
        </w:rPr>
        <w:t>Freshwater Management 2020, and has had regard to the remaining principles in Appendix 6 and 7, as appropriate; and</w:t>
      </w:r>
    </w:p>
    <w:p w14:paraId="602C5BA1" w14:textId="77777777" w:rsidR="006C0E98" w:rsidRPr="00F47623" w:rsidRDefault="006C0E98" w:rsidP="006C0E98">
      <w:pPr>
        <w:numPr>
          <w:ilvl w:val="3"/>
          <w:numId w:val="40"/>
        </w:numPr>
        <w:spacing w:after="120" w:line="240" w:lineRule="auto"/>
        <w:ind w:left="1701" w:hanging="283"/>
        <w:contextualSpacing/>
        <w:rPr>
          <w:rFonts w:ascii="Calibri" w:eastAsia="Calibri" w:hAnsi="Calibri" w:cs="Calibri"/>
          <w:color w:val="00B050"/>
          <w:u w:val="single" w:color="70AD47"/>
        </w:rPr>
      </w:pPr>
      <w:r w:rsidRPr="00F47623">
        <w:rPr>
          <w:rFonts w:ascii="Calibri" w:eastAsia="Calibri" w:hAnsi="Calibri" w:cs="Calibri"/>
          <w:color w:val="00B050"/>
          <w:u w:val="single" w:color="70AD47"/>
        </w:rPr>
        <w:t xml:space="preserve">There are methods or measures that will ensure that the </w:t>
      </w:r>
      <w:r w:rsidRPr="0054546B">
        <w:rPr>
          <w:rFonts w:ascii="Calibri" w:eastAsia="Calibri" w:hAnsi="Calibri" w:cs="Calibri"/>
          <w:color w:val="00B050"/>
          <w:u w:val="single" w:color="70AD47"/>
        </w:rPr>
        <w:t>offsetting or compensation</w:t>
      </w:r>
      <w:r w:rsidRPr="00F47623">
        <w:rPr>
          <w:rFonts w:ascii="Calibri" w:eastAsia="Calibri" w:hAnsi="Calibri" w:cs="Calibri"/>
          <w:color w:val="00B050"/>
          <w:u w:val="single" w:color="70AD47"/>
        </w:rPr>
        <w:t xml:space="preserve"> will be maintained and managed over time to achieve the conservation outcomes; and</w:t>
      </w:r>
    </w:p>
    <w:p w14:paraId="20C4152B" w14:textId="77777777" w:rsidR="006C0E98" w:rsidRPr="00F47623" w:rsidRDefault="006C0E98" w:rsidP="006C0E98">
      <w:pPr>
        <w:numPr>
          <w:ilvl w:val="3"/>
          <w:numId w:val="40"/>
        </w:numPr>
        <w:spacing w:after="120" w:line="240" w:lineRule="auto"/>
        <w:ind w:left="1701" w:hanging="283"/>
        <w:contextualSpacing/>
        <w:rPr>
          <w:rFonts w:ascii="Calibri" w:eastAsia="Calibri" w:hAnsi="Calibri" w:cs="Calibri"/>
          <w:color w:val="00B050"/>
        </w:rPr>
      </w:pPr>
      <w:r w:rsidRPr="00F47623">
        <w:rPr>
          <w:rFonts w:ascii="Calibri" w:eastAsia="Calibri" w:hAnsi="Calibri" w:cs="Calibri"/>
          <w:color w:val="00B050"/>
          <w:u w:val="single" w:color="70AD47"/>
        </w:rPr>
        <w:t xml:space="preserve">Suitable conditions will be applied to the consent (if granted) that apply the </w:t>
      </w:r>
      <w:r w:rsidRPr="00F47623">
        <w:rPr>
          <w:rFonts w:ascii="Calibri" w:eastAsia="Calibri" w:hAnsi="Calibri" w:cs="Calibri"/>
          <w:i/>
          <w:iCs/>
          <w:color w:val="00B050"/>
          <w:u w:val="single" w:color="70AD47"/>
        </w:rPr>
        <w:t xml:space="preserve">effects management hierarchy, </w:t>
      </w:r>
      <w:r w:rsidRPr="00F47623">
        <w:rPr>
          <w:rFonts w:ascii="Calibri" w:eastAsia="Calibri" w:hAnsi="Calibri" w:cs="Calibri"/>
          <w:color w:val="00B050"/>
          <w:u w:val="single" w:color="70AD47"/>
        </w:rPr>
        <w:t>require the monitoring of the wetland at a scale commensurate with the risk of the loss of extent or values of the wetland, and specify how the requirements in clause (d)(iii) will be achieved</w:t>
      </w:r>
      <w:r w:rsidRPr="00F47623">
        <w:rPr>
          <w:rFonts w:ascii="Calibri" w:eastAsia="Calibri" w:hAnsi="Calibri" w:cs="Calibri"/>
          <w:color w:val="00B050"/>
        </w:rPr>
        <w:t>.</w:t>
      </w:r>
    </w:p>
    <w:p w14:paraId="1D6CD8C2" w14:textId="77777777" w:rsidR="006C0E98" w:rsidRPr="00F47623" w:rsidRDefault="006C0E98" w:rsidP="006C0E98">
      <w:pPr>
        <w:spacing w:before="120" w:after="120" w:line="276" w:lineRule="auto"/>
        <w:rPr>
          <w:rFonts w:ascii="Calibri" w:eastAsia="Calibri" w:hAnsi="Calibri" w:cs="Calibri"/>
          <w:b/>
          <w:bCs/>
          <w:color w:val="00B050"/>
          <w:u w:val="single" w:color="70AD47"/>
        </w:rPr>
      </w:pPr>
      <w:r w:rsidRPr="00F47623">
        <w:rPr>
          <w:rFonts w:ascii="Calibri" w:eastAsia="Calibri" w:hAnsi="Calibri" w:cs="Calibri"/>
          <w:b/>
          <w:bCs/>
          <w:color w:val="00B050"/>
          <w:u w:val="single" w:color="70AD47"/>
        </w:rPr>
        <w:t>Explanation</w:t>
      </w:r>
    </w:p>
    <w:p w14:paraId="73C43E8D" w14:textId="77777777" w:rsidR="006C0E98" w:rsidRPr="00F47623" w:rsidRDefault="006C0E98" w:rsidP="006C0E98">
      <w:pPr>
        <w:spacing w:before="120" w:after="120" w:line="276" w:lineRule="auto"/>
        <w:rPr>
          <w:rFonts w:ascii="Calibri" w:eastAsia="Calibri" w:hAnsi="Calibri" w:cs="Calibri"/>
          <w:color w:val="00B050"/>
          <w:u w:val="single" w:color="70AD47"/>
        </w:rPr>
      </w:pPr>
      <w:r w:rsidRPr="00F47623">
        <w:rPr>
          <w:rFonts w:ascii="Calibri" w:eastAsia="Calibri" w:hAnsi="Calibri" w:cs="Calibri"/>
          <w:color w:val="00B050"/>
          <w:u w:val="single" w:color="70AD47"/>
        </w:rPr>
        <w:t>Policy 40A sets out the matters that must be considered and applied when assessing a resource consent for activities within natural inland wetlands and when loss of extent and values of natural inland wetlands will be considered. In all other cases the loss of extent and values must be avoided. The policy gives effect to Clause 3.22 of the NPS-FM but will cease to have effect when Policy 18A has been given effect in the regional plan.</w:t>
      </w:r>
    </w:p>
    <w:p w14:paraId="78811556" w14:textId="77777777" w:rsidR="00225AD5" w:rsidRPr="00387327" w:rsidRDefault="00225AD5" w:rsidP="001374F2">
      <w:pPr>
        <w:rPr>
          <w:rFonts w:cstheme="minorHAnsi"/>
        </w:rPr>
      </w:pPr>
    </w:p>
    <w:p w14:paraId="74F79437" w14:textId="77777777" w:rsidR="0084588B" w:rsidRPr="00387327" w:rsidRDefault="0084588B" w:rsidP="00BD0B70">
      <w:pPr>
        <w:pStyle w:val="PFNumLevel1"/>
        <w:numPr>
          <w:ilvl w:val="0"/>
          <w:numId w:val="0"/>
        </w:numPr>
        <w:spacing w:line="276" w:lineRule="auto"/>
        <w:rPr>
          <w:rFonts w:cstheme="minorHAnsi"/>
          <w:szCs w:val="22"/>
        </w:rPr>
      </w:pPr>
    </w:p>
    <w:bookmarkEnd w:id="0"/>
    <w:p w14:paraId="647592E5" w14:textId="77777777" w:rsidR="001476E2" w:rsidRPr="00387327" w:rsidRDefault="001476E2" w:rsidP="004B4FF0">
      <w:pPr>
        <w:pStyle w:val="PFNumLevel1"/>
        <w:numPr>
          <w:ilvl w:val="0"/>
          <w:numId w:val="0"/>
        </w:numPr>
        <w:spacing w:line="276" w:lineRule="auto"/>
        <w:ind w:left="924"/>
        <w:rPr>
          <w:rFonts w:cstheme="minorHAnsi"/>
          <w:szCs w:val="22"/>
        </w:rPr>
      </w:pPr>
    </w:p>
    <w:sectPr w:rsidR="001476E2" w:rsidRPr="00387327" w:rsidSect="000C5E97">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866C" w14:textId="77777777" w:rsidR="00CF2A5B" w:rsidRDefault="00CF2A5B" w:rsidP="00293F63">
      <w:pPr>
        <w:spacing w:after="0" w:line="240" w:lineRule="auto"/>
      </w:pPr>
      <w:r>
        <w:separator/>
      </w:r>
    </w:p>
  </w:endnote>
  <w:endnote w:type="continuationSeparator" w:id="0">
    <w:p w14:paraId="72360477" w14:textId="77777777" w:rsidR="00CF2A5B" w:rsidRDefault="00CF2A5B" w:rsidP="00293F63">
      <w:pPr>
        <w:spacing w:after="0" w:line="240" w:lineRule="auto"/>
      </w:pPr>
      <w:r>
        <w:continuationSeparator/>
      </w:r>
    </w:p>
  </w:endnote>
  <w:endnote w:type="continuationNotice" w:id="1">
    <w:p w14:paraId="0F5ADAF5" w14:textId="77777777" w:rsidR="00CF2A5B" w:rsidRDefault="00CF2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74787"/>
      <w:docPartObj>
        <w:docPartGallery w:val="Page Numbers (Bottom of Page)"/>
        <w:docPartUnique/>
      </w:docPartObj>
    </w:sdtPr>
    <w:sdtEndPr>
      <w:rPr>
        <w:noProof/>
      </w:rPr>
    </w:sdtEndPr>
    <w:sdtContent>
      <w:p w14:paraId="5DEE49B1" w14:textId="77777777" w:rsidR="004C2F0F" w:rsidRDefault="004C2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DEF1C" w14:textId="77777777" w:rsidR="004C2F0F" w:rsidRDefault="004C2F0F">
    <w:pPr>
      <w:pStyle w:val="Footer"/>
    </w:pPr>
  </w:p>
  <w:p w14:paraId="504876F8" w14:textId="6A20943A" w:rsidR="00A83A16" w:rsidRDefault="000D1F45" w:rsidP="00A83A16">
    <w:pPr>
      <w:pStyle w:val="Footer"/>
    </w:pPr>
    <w:fldSimple w:instr=" DOCPROPERTY iManageFooter \* MERGEFORMAT ">
      <w:r w:rsidR="007E2317" w:rsidRPr="00E422CC">
        <w:rPr>
          <w:rFonts w:ascii="Arial" w:hAnsi="Arial" w:cs="Arial"/>
          <w:sz w:val="14"/>
        </w:rPr>
        <w:t>78060351v1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38173" w14:textId="77777777" w:rsidR="00CF2A5B" w:rsidRDefault="00CF2A5B" w:rsidP="00293F63">
      <w:pPr>
        <w:spacing w:after="0" w:line="240" w:lineRule="auto"/>
      </w:pPr>
      <w:r>
        <w:separator/>
      </w:r>
    </w:p>
  </w:footnote>
  <w:footnote w:type="continuationSeparator" w:id="0">
    <w:p w14:paraId="4ADACB6A" w14:textId="77777777" w:rsidR="00CF2A5B" w:rsidRDefault="00CF2A5B" w:rsidP="00293F63">
      <w:pPr>
        <w:spacing w:after="0" w:line="240" w:lineRule="auto"/>
      </w:pPr>
      <w:r>
        <w:continuationSeparator/>
      </w:r>
    </w:p>
  </w:footnote>
  <w:footnote w:type="continuationNotice" w:id="1">
    <w:p w14:paraId="7BA7B0AA" w14:textId="77777777" w:rsidR="00CF2A5B" w:rsidRDefault="00CF2A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860"/>
    <w:multiLevelType w:val="hybridMultilevel"/>
    <w:tmpl w:val="C496235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083E5C96"/>
    <w:multiLevelType w:val="hybridMultilevel"/>
    <w:tmpl w:val="52A86C42"/>
    <w:lvl w:ilvl="0" w:tplc="14090001">
      <w:start w:val="1"/>
      <w:numFmt w:val="bullet"/>
      <w:lvlText w:val=""/>
      <w:lvlJc w:val="left"/>
      <w:pPr>
        <w:ind w:left="1695" w:hanging="360"/>
      </w:pPr>
      <w:rPr>
        <w:rFonts w:ascii="Symbol" w:hAnsi="Symbol" w:hint="default"/>
      </w:rPr>
    </w:lvl>
    <w:lvl w:ilvl="1" w:tplc="14090003" w:tentative="1">
      <w:start w:val="1"/>
      <w:numFmt w:val="bullet"/>
      <w:lvlText w:val="o"/>
      <w:lvlJc w:val="left"/>
      <w:pPr>
        <w:ind w:left="2415" w:hanging="360"/>
      </w:pPr>
      <w:rPr>
        <w:rFonts w:ascii="Courier New" w:hAnsi="Courier New" w:cs="Courier New" w:hint="default"/>
      </w:rPr>
    </w:lvl>
    <w:lvl w:ilvl="2" w:tplc="14090005" w:tentative="1">
      <w:start w:val="1"/>
      <w:numFmt w:val="bullet"/>
      <w:lvlText w:val=""/>
      <w:lvlJc w:val="left"/>
      <w:pPr>
        <w:ind w:left="3135" w:hanging="360"/>
      </w:pPr>
      <w:rPr>
        <w:rFonts w:ascii="Wingdings" w:hAnsi="Wingdings" w:hint="default"/>
      </w:rPr>
    </w:lvl>
    <w:lvl w:ilvl="3" w:tplc="14090001" w:tentative="1">
      <w:start w:val="1"/>
      <w:numFmt w:val="bullet"/>
      <w:lvlText w:val=""/>
      <w:lvlJc w:val="left"/>
      <w:pPr>
        <w:ind w:left="3855" w:hanging="360"/>
      </w:pPr>
      <w:rPr>
        <w:rFonts w:ascii="Symbol" w:hAnsi="Symbol" w:hint="default"/>
      </w:rPr>
    </w:lvl>
    <w:lvl w:ilvl="4" w:tplc="14090003" w:tentative="1">
      <w:start w:val="1"/>
      <w:numFmt w:val="bullet"/>
      <w:lvlText w:val="o"/>
      <w:lvlJc w:val="left"/>
      <w:pPr>
        <w:ind w:left="4575" w:hanging="360"/>
      </w:pPr>
      <w:rPr>
        <w:rFonts w:ascii="Courier New" w:hAnsi="Courier New" w:cs="Courier New" w:hint="default"/>
      </w:rPr>
    </w:lvl>
    <w:lvl w:ilvl="5" w:tplc="14090005" w:tentative="1">
      <w:start w:val="1"/>
      <w:numFmt w:val="bullet"/>
      <w:lvlText w:val=""/>
      <w:lvlJc w:val="left"/>
      <w:pPr>
        <w:ind w:left="5295" w:hanging="360"/>
      </w:pPr>
      <w:rPr>
        <w:rFonts w:ascii="Wingdings" w:hAnsi="Wingdings" w:hint="default"/>
      </w:rPr>
    </w:lvl>
    <w:lvl w:ilvl="6" w:tplc="14090001" w:tentative="1">
      <w:start w:val="1"/>
      <w:numFmt w:val="bullet"/>
      <w:lvlText w:val=""/>
      <w:lvlJc w:val="left"/>
      <w:pPr>
        <w:ind w:left="6015" w:hanging="360"/>
      </w:pPr>
      <w:rPr>
        <w:rFonts w:ascii="Symbol" w:hAnsi="Symbol" w:hint="default"/>
      </w:rPr>
    </w:lvl>
    <w:lvl w:ilvl="7" w:tplc="14090003" w:tentative="1">
      <w:start w:val="1"/>
      <w:numFmt w:val="bullet"/>
      <w:lvlText w:val="o"/>
      <w:lvlJc w:val="left"/>
      <w:pPr>
        <w:ind w:left="6735" w:hanging="360"/>
      </w:pPr>
      <w:rPr>
        <w:rFonts w:ascii="Courier New" w:hAnsi="Courier New" w:cs="Courier New" w:hint="default"/>
      </w:rPr>
    </w:lvl>
    <w:lvl w:ilvl="8" w:tplc="14090005" w:tentative="1">
      <w:start w:val="1"/>
      <w:numFmt w:val="bullet"/>
      <w:lvlText w:val=""/>
      <w:lvlJc w:val="left"/>
      <w:pPr>
        <w:ind w:left="7455" w:hanging="360"/>
      </w:pPr>
      <w:rPr>
        <w:rFonts w:ascii="Wingdings" w:hAnsi="Wingdings" w:hint="default"/>
      </w:rPr>
    </w:lvl>
  </w:abstractNum>
  <w:abstractNum w:abstractNumId="2" w15:restartNumberingAfterBreak="0">
    <w:nsid w:val="0E5A3ECA"/>
    <w:multiLevelType w:val="hybridMultilevel"/>
    <w:tmpl w:val="15188A5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 w15:restartNumberingAfterBreak="0">
    <w:nsid w:val="0FE46377"/>
    <w:multiLevelType w:val="hybridMultilevel"/>
    <w:tmpl w:val="29086CD4"/>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4" w15:restartNumberingAfterBreak="0">
    <w:nsid w:val="13DD28B8"/>
    <w:multiLevelType w:val="multilevel"/>
    <w:tmpl w:val="0D8069C6"/>
    <w:name w:val="Court Set 1"/>
    <w:lvl w:ilvl="0">
      <w:start w:val="1"/>
      <w:numFmt w:val="decimal"/>
      <w:lvlRestart w:val="0"/>
      <w:pStyle w:val="CourtSet11"/>
      <w:lvlText w:val="%1"/>
      <w:lvlJc w:val="left"/>
      <w:pPr>
        <w:tabs>
          <w:tab w:val="num" w:pos="924"/>
        </w:tabs>
        <w:ind w:left="924" w:hanging="924"/>
      </w:pPr>
    </w:lvl>
    <w:lvl w:ilvl="1">
      <w:start w:val="1"/>
      <w:numFmt w:val="decimal"/>
      <w:pStyle w:val="CourtSet12"/>
      <w:lvlText w:val="%1.%2"/>
      <w:lvlJc w:val="left"/>
      <w:pPr>
        <w:tabs>
          <w:tab w:val="num" w:pos="1848"/>
        </w:tabs>
        <w:ind w:left="1848" w:hanging="924"/>
      </w:pPr>
    </w:lvl>
    <w:lvl w:ilvl="2">
      <w:start w:val="1"/>
      <w:numFmt w:val="decimal"/>
      <w:pStyle w:val="CourtSet13"/>
      <w:lvlText w:val="%1.%2.%3"/>
      <w:lvlJc w:val="left"/>
      <w:pPr>
        <w:tabs>
          <w:tab w:val="num" w:pos="2773"/>
        </w:tabs>
        <w:ind w:left="2773" w:hanging="925"/>
      </w:pPr>
    </w:lvl>
    <w:lvl w:ilvl="3">
      <w:start w:val="1"/>
      <w:numFmt w:val="lowerLetter"/>
      <w:pStyle w:val="CourtSet14"/>
      <w:lvlText w:val="(%4)"/>
      <w:lvlJc w:val="left"/>
      <w:pPr>
        <w:tabs>
          <w:tab w:val="num" w:pos="3697"/>
        </w:tabs>
        <w:ind w:left="3697" w:hanging="924"/>
      </w:pPr>
    </w:lvl>
    <w:lvl w:ilvl="4">
      <w:start w:val="1"/>
      <w:numFmt w:val="lowerLetter"/>
      <w:pStyle w:val="CourtSet15"/>
      <w:lvlText w:val="(%5)"/>
      <w:lvlJc w:val="left"/>
      <w:pPr>
        <w:tabs>
          <w:tab w:val="num" w:pos="1848"/>
        </w:tabs>
        <w:ind w:left="1848" w:hanging="92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F6070"/>
    <w:multiLevelType w:val="hybridMultilevel"/>
    <w:tmpl w:val="CA1E9868"/>
    <w:lvl w:ilvl="0" w:tplc="1F2C5AE0">
      <w:start w:val="1"/>
      <w:numFmt w:val="lowerLetter"/>
      <w:lvlText w:val="(%1)"/>
      <w:lvlJc w:val="left"/>
      <w:pPr>
        <w:ind w:left="1695" w:hanging="360"/>
      </w:pPr>
      <w:rPr>
        <w:rFonts w:hint="default"/>
      </w:rPr>
    </w:lvl>
    <w:lvl w:ilvl="1" w:tplc="14090019" w:tentative="1">
      <w:start w:val="1"/>
      <w:numFmt w:val="lowerLetter"/>
      <w:lvlText w:val="%2."/>
      <w:lvlJc w:val="left"/>
      <w:pPr>
        <w:ind w:left="2415" w:hanging="360"/>
      </w:pPr>
    </w:lvl>
    <w:lvl w:ilvl="2" w:tplc="1409001B" w:tentative="1">
      <w:start w:val="1"/>
      <w:numFmt w:val="lowerRoman"/>
      <w:lvlText w:val="%3."/>
      <w:lvlJc w:val="right"/>
      <w:pPr>
        <w:ind w:left="3135" w:hanging="180"/>
      </w:pPr>
    </w:lvl>
    <w:lvl w:ilvl="3" w:tplc="1409000F" w:tentative="1">
      <w:start w:val="1"/>
      <w:numFmt w:val="decimal"/>
      <w:lvlText w:val="%4."/>
      <w:lvlJc w:val="left"/>
      <w:pPr>
        <w:ind w:left="3855" w:hanging="360"/>
      </w:pPr>
    </w:lvl>
    <w:lvl w:ilvl="4" w:tplc="14090019" w:tentative="1">
      <w:start w:val="1"/>
      <w:numFmt w:val="lowerLetter"/>
      <w:lvlText w:val="%5."/>
      <w:lvlJc w:val="left"/>
      <w:pPr>
        <w:ind w:left="4575" w:hanging="360"/>
      </w:pPr>
    </w:lvl>
    <w:lvl w:ilvl="5" w:tplc="1409001B" w:tentative="1">
      <w:start w:val="1"/>
      <w:numFmt w:val="lowerRoman"/>
      <w:lvlText w:val="%6."/>
      <w:lvlJc w:val="right"/>
      <w:pPr>
        <w:ind w:left="5295" w:hanging="180"/>
      </w:pPr>
    </w:lvl>
    <w:lvl w:ilvl="6" w:tplc="1409000F" w:tentative="1">
      <w:start w:val="1"/>
      <w:numFmt w:val="decimal"/>
      <w:lvlText w:val="%7."/>
      <w:lvlJc w:val="left"/>
      <w:pPr>
        <w:ind w:left="6015" w:hanging="360"/>
      </w:pPr>
    </w:lvl>
    <w:lvl w:ilvl="7" w:tplc="14090019" w:tentative="1">
      <w:start w:val="1"/>
      <w:numFmt w:val="lowerLetter"/>
      <w:lvlText w:val="%8."/>
      <w:lvlJc w:val="left"/>
      <w:pPr>
        <w:ind w:left="6735" w:hanging="360"/>
      </w:pPr>
    </w:lvl>
    <w:lvl w:ilvl="8" w:tplc="1409001B" w:tentative="1">
      <w:start w:val="1"/>
      <w:numFmt w:val="lowerRoman"/>
      <w:lvlText w:val="%9."/>
      <w:lvlJc w:val="right"/>
      <w:pPr>
        <w:ind w:left="7455" w:hanging="180"/>
      </w:pPr>
    </w:lvl>
  </w:abstractNum>
  <w:abstractNum w:abstractNumId="6" w15:restartNumberingAfterBreak="0">
    <w:nsid w:val="18AB0992"/>
    <w:multiLevelType w:val="multilevel"/>
    <w:tmpl w:val="F2542238"/>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2891197"/>
    <w:multiLevelType w:val="hybridMultilevel"/>
    <w:tmpl w:val="A68CF8C2"/>
    <w:lvl w:ilvl="0" w:tplc="C3807E62">
      <w:start w:val="1"/>
      <w:numFmt w:val="lowerLetter"/>
      <w:lvlText w:val="(%1)"/>
      <w:lvlJc w:val="left"/>
      <w:pPr>
        <w:ind w:left="360" w:hanging="360"/>
      </w:pPr>
      <w:rPr>
        <w:rFonts w:ascii="Times New Roman" w:hAnsi="Times New Roman" w:cs="Times New Roman" w:hint="default"/>
        <w:color w:val="auto"/>
        <w:sz w:val="24"/>
        <w:szCs w:val="24"/>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258222AE"/>
    <w:multiLevelType w:val="singleLevel"/>
    <w:tmpl w:val="FD4CFEB2"/>
    <w:lvl w:ilvl="0">
      <w:start w:val="1"/>
      <w:numFmt w:val="bullet"/>
      <w:pStyle w:val="GWBullet2"/>
      <w:lvlText w:val=""/>
      <w:lvlJc w:val="left"/>
      <w:pPr>
        <w:tabs>
          <w:tab w:val="num" w:pos="360"/>
        </w:tabs>
        <w:ind w:left="284" w:hanging="284"/>
      </w:pPr>
      <w:rPr>
        <w:rFonts w:ascii="Symbol" w:hAnsi="Symbol" w:hint="default"/>
      </w:rPr>
    </w:lvl>
  </w:abstractNum>
  <w:abstractNum w:abstractNumId="9" w15:restartNumberingAfterBreak="0">
    <w:nsid w:val="267F0DC3"/>
    <w:multiLevelType w:val="hybridMultilevel"/>
    <w:tmpl w:val="E9225568"/>
    <w:lvl w:ilvl="0" w:tplc="4D82075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5CB4E4C6">
      <w:start w:val="1"/>
      <w:numFmt w:val="lowerRoman"/>
      <w:lvlText w:val="(%3)"/>
      <w:lvlJc w:val="right"/>
      <w:pPr>
        <w:ind w:left="2160" w:hanging="180"/>
      </w:pPr>
      <w:rPr>
        <w:rFonts w:asciiTheme="minorHAnsi" w:eastAsia="Calibri" w:hAnsiTheme="minorHAnsi" w:cstheme="minorHAnsi"/>
      </w:rPr>
    </w:lvl>
    <w:lvl w:ilvl="3" w:tplc="0EC28580">
      <w:start w:val="1"/>
      <w:numFmt w:val="lowerLetter"/>
      <w:lvlText w:val="%4."/>
      <w:lvlJc w:val="left"/>
      <w:pPr>
        <w:ind w:left="2880" w:hanging="360"/>
      </w:pPr>
      <w:rPr>
        <w:color w:val="00B05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2C5FD9"/>
    <w:multiLevelType w:val="hybridMultilevel"/>
    <w:tmpl w:val="B51CA864"/>
    <w:lvl w:ilvl="0" w:tplc="AD7AB5C6">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96358"/>
    <w:multiLevelType w:val="hybridMultilevel"/>
    <w:tmpl w:val="793682AA"/>
    <w:lvl w:ilvl="0" w:tplc="FFFFFFFF">
      <w:start w:val="1"/>
      <w:numFmt w:val="lowerRoman"/>
      <w:lvlText w:val="%1."/>
      <w:lvlJc w:val="right"/>
      <w:pPr>
        <w:ind w:left="1440" w:hanging="360"/>
      </w:pPr>
    </w:lvl>
    <w:lvl w:ilvl="1" w:tplc="80E42F74">
      <w:start w:val="1"/>
      <w:numFmt w:val="lowerRoman"/>
      <w:lvlText w:val="(%2)"/>
      <w:lvlJc w:val="right"/>
      <w:pPr>
        <w:ind w:left="2160" w:hanging="360"/>
      </w:pPr>
      <w:rPr>
        <w:rFonts w:ascii="Arial" w:eastAsiaTheme="minorHAnsi" w:hAnsi="Arial" w:cs="Arial"/>
      </w:rPr>
    </w:lvl>
    <w:lvl w:ilvl="2" w:tplc="24BC9472">
      <w:start w:val="1"/>
      <w:numFmt w:val="low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F673D90"/>
    <w:multiLevelType w:val="hybridMultilevel"/>
    <w:tmpl w:val="1C74ED6E"/>
    <w:lvl w:ilvl="0" w:tplc="36C696F6">
      <w:start w:val="7"/>
      <w:numFmt w:val="lowerLetter"/>
      <w:lvlText w:val="(%1)"/>
      <w:lvlJc w:val="left"/>
      <w:pPr>
        <w:ind w:left="360" w:hanging="360"/>
      </w:pPr>
      <w:rPr>
        <w:rFonts w:cstheme="minorBidi" w:hint="default"/>
        <w:color w:val="FF0000"/>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206886"/>
    <w:multiLevelType w:val="multilevel"/>
    <w:tmpl w:val="8B8617FA"/>
    <w:lvl w:ilvl="0">
      <w:start w:val="1"/>
      <w:numFmt w:val="bullet"/>
      <w:lvlText w:val=""/>
      <w:lvlJc w:val="left"/>
      <w:pPr>
        <w:tabs>
          <w:tab w:val="num" w:pos="1644"/>
        </w:tabs>
        <w:ind w:left="1644" w:hanging="924"/>
      </w:pPr>
      <w:rPr>
        <w:rFonts w:ascii="Symbol" w:hAnsi="Symbol" w:hint="default"/>
        <w:b w:val="0"/>
        <w:bCs/>
        <w:i w:val="0"/>
        <w:iCs/>
      </w:rPr>
    </w:lvl>
    <w:lvl w:ilvl="1">
      <w:start w:val="1"/>
      <w:numFmt w:val="decimal"/>
      <w:lvlText w:val="%1.%2"/>
      <w:lvlJc w:val="left"/>
      <w:pPr>
        <w:tabs>
          <w:tab w:val="num" w:pos="2568"/>
        </w:tabs>
        <w:ind w:left="2568" w:hanging="924"/>
      </w:pPr>
      <w:rPr>
        <w:rFonts w:hint="default"/>
        <w:b w:val="0"/>
        <w:bCs w:val="0"/>
      </w:rPr>
    </w:lvl>
    <w:lvl w:ilvl="2">
      <w:start w:val="1"/>
      <w:numFmt w:val="decimal"/>
      <w:lvlText w:val="%1.%2.%3"/>
      <w:lvlJc w:val="left"/>
      <w:pPr>
        <w:tabs>
          <w:tab w:val="num" w:pos="3493"/>
        </w:tabs>
        <w:ind w:left="3493" w:hanging="925"/>
      </w:pPr>
      <w:rPr>
        <w:rFonts w:hint="default"/>
      </w:rPr>
    </w:lvl>
    <w:lvl w:ilvl="3">
      <w:start w:val="1"/>
      <w:numFmt w:val="lowerLetter"/>
      <w:lvlText w:val="(%4)"/>
      <w:lvlJc w:val="left"/>
      <w:pPr>
        <w:tabs>
          <w:tab w:val="num" w:pos="4417"/>
        </w:tabs>
        <w:ind w:left="4417" w:hanging="924"/>
      </w:pPr>
      <w:rPr>
        <w:rFonts w:asciiTheme="minorHAnsi" w:eastAsia="Times New Roman" w:hAnsiTheme="minorHAnsi" w:cstheme="minorHAnsi" w:hint="default"/>
      </w:rPr>
    </w:lvl>
    <w:lvl w:ilvl="4">
      <w:start w:val="1"/>
      <w:numFmt w:val="lowerLetter"/>
      <w:lvlText w:val="(%5)"/>
      <w:lvlJc w:val="left"/>
      <w:pPr>
        <w:tabs>
          <w:tab w:val="num" w:pos="2568"/>
        </w:tabs>
        <w:ind w:left="2568" w:hanging="924"/>
      </w:pPr>
      <w:rPr>
        <w:rFonts w:hint="default"/>
      </w:rPr>
    </w:lvl>
    <w:lvl w:ilvl="5">
      <w:start w:val="1"/>
      <w:numFmt w:val="lowerRoman"/>
      <w:lvlRestart w:val="4"/>
      <w:lvlText w:val="(%6)"/>
      <w:lvlJc w:val="left"/>
      <w:pPr>
        <w:tabs>
          <w:tab w:val="num" w:pos="5341"/>
        </w:tabs>
        <w:ind w:left="5341" w:hanging="924"/>
      </w:pPr>
      <w:rPr>
        <w:rFonts w:hint="default"/>
      </w:rPr>
    </w:lvl>
    <w:lvl w:ilvl="6">
      <w:start w:val="1"/>
      <w:numFmt w:val="none"/>
      <w:suff w:val="nothing"/>
      <w:lvlText w:val=""/>
      <w:lvlJc w:val="left"/>
      <w:pPr>
        <w:ind w:left="2568" w:hanging="1848"/>
      </w:pPr>
      <w:rPr>
        <w:rFonts w:hint="default"/>
        <w:b w:val="0"/>
        <w:i w:val="0"/>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4" w15:restartNumberingAfterBreak="0">
    <w:nsid w:val="35CE6B7B"/>
    <w:multiLevelType w:val="hybridMultilevel"/>
    <w:tmpl w:val="2376D664"/>
    <w:lvl w:ilvl="0" w:tplc="A524C42A">
      <w:start w:val="1"/>
      <w:numFmt w:val="lowerLetter"/>
      <w:lvlText w:val="(%1)"/>
      <w:lvlJc w:val="left"/>
      <w:pPr>
        <w:ind w:left="465" w:hanging="360"/>
      </w:pPr>
      <w:rPr>
        <w:rFonts w:hint="default"/>
        <w:strike w:val="0"/>
        <w:color w:val="auto"/>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15" w15:restartNumberingAfterBreak="0">
    <w:nsid w:val="37143B5E"/>
    <w:multiLevelType w:val="hybridMultilevel"/>
    <w:tmpl w:val="C814480C"/>
    <w:lvl w:ilvl="0" w:tplc="FFFFFFF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84D2BC0"/>
    <w:multiLevelType w:val="hybridMultilevel"/>
    <w:tmpl w:val="269CA83A"/>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7" w15:restartNumberingAfterBreak="0">
    <w:nsid w:val="40984112"/>
    <w:multiLevelType w:val="hybridMultilevel"/>
    <w:tmpl w:val="F1528C00"/>
    <w:lvl w:ilvl="0" w:tplc="4AB68FC4">
      <w:start w:val="1"/>
      <w:numFmt w:val="lowerLetter"/>
      <w:lvlText w:val="(%1)"/>
      <w:lvlJc w:val="left"/>
      <w:pPr>
        <w:ind w:left="720" w:hanging="360"/>
      </w:pPr>
      <w:rPr>
        <w:rFonts w:cstheme="minorBidi" w:hint="default"/>
        <w:color w:val="auto"/>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4C4BA0"/>
    <w:multiLevelType w:val="hybridMultilevel"/>
    <w:tmpl w:val="67A0C81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heme="minorHAnsi" w:eastAsia="Calibri" w:hAnsiTheme="minorHAnsi" w:cstheme="minorHAnsi"/>
      </w:rPr>
    </w:lvl>
    <w:lvl w:ilvl="3" w:tplc="5F941F50">
      <w:start w:val="1"/>
      <w:numFmt w:val="lowerLetter"/>
      <w:lvlText w:val="%4."/>
      <w:lvlJc w:val="left"/>
      <w:pPr>
        <w:ind w:left="2880" w:hanging="360"/>
      </w:pPr>
      <w:rPr>
        <w:color w:val="00B05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211D23"/>
    <w:multiLevelType w:val="hybridMultilevel"/>
    <w:tmpl w:val="4DB454B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heme="minorHAnsi" w:eastAsia="Calibri" w:hAnsiTheme="minorHAnsi" w:cstheme="minorHAnsi"/>
      </w:rPr>
    </w:lvl>
    <w:lvl w:ilvl="3" w:tplc="5CB4E4C6">
      <w:start w:val="1"/>
      <w:numFmt w:val="lowerRoman"/>
      <w:lvlText w:val="(%4)"/>
      <w:lvlJc w:val="right"/>
      <w:pPr>
        <w:ind w:left="2880" w:hanging="360"/>
      </w:pPr>
      <w:rPr>
        <w:rFonts w:asciiTheme="minorHAnsi" w:eastAsia="Calibri" w:hAnsiTheme="minorHAnsi" w:cstheme="minorHAns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982E1A"/>
    <w:multiLevelType w:val="hybridMultilevel"/>
    <w:tmpl w:val="3F449F02"/>
    <w:lvl w:ilvl="0" w:tplc="98160B38">
      <w:start w:val="2"/>
      <w:numFmt w:val="decimal"/>
      <w:lvlText w:val="%1."/>
      <w:lvlJc w:val="left"/>
      <w:pPr>
        <w:ind w:left="1494"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B9C63D2"/>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556727F9"/>
    <w:multiLevelType w:val="hybridMultilevel"/>
    <w:tmpl w:val="66ECEE10"/>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3" w15:restartNumberingAfterBreak="0">
    <w:nsid w:val="55BB251A"/>
    <w:multiLevelType w:val="hybridMultilevel"/>
    <w:tmpl w:val="37EE1F02"/>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24" w15:restartNumberingAfterBreak="0">
    <w:nsid w:val="5667716E"/>
    <w:multiLevelType w:val="hybridMultilevel"/>
    <w:tmpl w:val="7E723ADE"/>
    <w:lvl w:ilvl="0" w:tplc="C88E6C42">
      <w:start w:val="1"/>
      <w:numFmt w:val="lowerLetter"/>
      <w:lvlText w:val="%1)"/>
      <w:lvlJc w:val="left"/>
      <w:pPr>
        <w:ind w:left="1284" w:hanging="360"/>
      </w:pPr>
      <w:rPr>
        <w:rFonts w:hint="default"/>
      </w:rPr>
    </w:lvl>
    <w:lvl w:ilvl="1" w:tplc="14090019" w:tentative="1">
      <w:start w:val="1"/>
      <w:numFmt w:val="lowerLetter"/>
      <w:lvlText w:val="%2."/>
      <w:lvlJc w:val="left"/>
      <w:pPr>
        <w:ind w:left="2004" w:hanging="360"/>
      </w:pPr>
    </w:lvl>
    <w:lvl w:ilvl="2" w:tplc="1409001B" w:tentative="1">
      <w:start w:val="1"/>
      <w:numFmt w:val="lowerRoman"/>
      <w:lvlText w:val="%3."/>
      <w:lvlJc w:val="right"/>
      <w:pPr>
        <w:ind w:left="2724" w:hanging="180"/>
      </w:pPr>
    </w:lvl>
    <w:lvl w:ilvl="3" w:tplc="1409000F" w:tentative="1">
      <w:start w:val="1"/>
      <w:numFmt w:val="decimal"/>
      <w:lvlText w:val="%4."/>
      <w:lvlJc w:val="left"/>
      <w:pPr>
        <w:ind w:left="3444" w:hanging="360"/>
      </w:pPr>
    </w:lvl>
    <w:lvl w:ilvl="4" w:tplc="14090019" w:tentative="1">
      <w:start w:val="1"/>
      <w:numFmt w:val="lowerLetter"/>
      <w:lvlText w:val="%5."/>
      <w:lvlJc w:val="left"/>
      <w:pPr>
        <w:ind w:left="4164" w:hanging="360"/>
      </w:pPr>
    </w:lvl>
    <w:lvl w:ilvl="5" w:tplc="1409001B" w:tentative="1">
      <w:start w:val="1"/>
      <w:numFmt w:val="lowerRoman"/>
      <w:lvlText w:val="%6."/>
      <w:lvlJc w:val="right"/>
      <w:pPr>
        <w:ind w:left="4884" w:hanging="180"/>
      </w:pPr>
    </w:lvl>
    <w:lvl w:ilvl="6" w:tplc="1409000F" w:tentative="1">
      <w:start w:val="1"/>
      <w:numFmt w:val="decimal"/>
      <w:lvlText w:val="%7."/>
      <w:lvlJc w:val="left"/>
      <w:pPr>
        <w:ind w:left="5604" w:hanging="360"/>
      </w:pPr>
    </w:lvl>
    <w:lvl w:ilvl="7" w:tplc="14090019" w:tentative="1">
      <w:start w:val="1"/>
      <w:numFmt w:val="lowerLetter"/>
      <w:lvlText w:val="%8."/>
      <w:lvlJc w:val="left"/>
      <w:pPr>
        <w:ind w:left="6324" w:hanging="360"/>
      </w:pPr>
    </w:lvl>
    <w:lvl w:ilvl="8" w:tplc="1409001B" w:tentative="1">
      <w:start w:val="1"/>
      <w:numFmt w:val="lowerRoman"/>
      <w:lvlText w:val="%9."/>
      <w:lvlJc w:val="right"/>
      <w:pPr>
        <w:ind w:left="7044" w:hanging="180"/>
      </w:pPr>
    </w:lvl>
  </w:abstractNum>
  <w:abstractNum w:abstractNumId="25" w15:restartNumberingAfterBreak="0">
    <w:nsid w:val="5F2D015F"/>
    <w:multiLevelType w:val="hybridMultilevel"/>
    <w:tmpl w:val="9CDACE2C"/>
    <w:lvl w:ilvl="0" w:tplc="23608662">
      <w:start w:val="1"/>
      <w:numFmt w:val="decimal"/>
      <w:pStyle w:val="RPSListParagraph"/>
      <w:lvlText w:val="%1."/>
      <w:lvlJc w:val="left"/>
      <w:pPr>
        <w:ind w:left="720" w:hanging="360"/>
      </w:pPr>
      <w:rPr>
        <w:color w:val="auto"/>
      </w:rPr>
    </w:lvl>
    <w:lvl w:ilvl="1" w:tplc="5B261460">
      <w:start w:val="1"/>
      <w:numFmt w:val="lowerLetter"/>
      <w:lvlText w:val="%2."/>
      <w:lvlJc w:val="left"/>
      <w:pPr>
        <w:ind w:left="1440" w:hanging="360"/>
      </w:pPr>
      <w:rPr>
        <w:b w:val="0"/>
        <w:bCs/>
        <w:i w:val="0"/>
        <w:i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0D22C62"/>
    <w:multiLevelType w:val="hybridMultilevel"/>
    <w:tmpl w:val="D64CC20C"/>
    <w:lvl w:ilvl="0" w:tplc="14090001">
      <w:start w:val="1"/>
      <w:numFmt w:val="bullet"/>
      <w:lvlText w:val=""/>
      <w:lvlJc w:val="left"/>
      <w:pPr>
        <w:ind w:left="1695" w:hanging="360"/>
      </w:pPr>
      <w:rPr>
        <w:rFonts w:ascii="Symbol" w:hAnsi="Symbol" w:hint="default"/>
      </w:rPr>
    </w:lvl>
    <w:lvl w:ilvl="1" w:tplc="14090003" w:tentative="1">
      <w:start w:val="1"/>
      <w:numFmt w:val="bullet"/>
      <w:lvlText w:val="o"/>
      <w:lvlJc w:val="left"/>
      <w:pPr>
        <w:ind w:left="2415" w:hanging="360"/>
      </w:pPr>
      <w:rPr>
        <w:rFonts w:ascii="Courier New" w:hAnsi="Courier New" w:cs="Courier New" w:hint="default"/>
      </w:rPr>
    </w:lvl>
    <w:lvl w:ilvl="2" w:tplc="14090005" w:tentative="1">
      <w:start w:val="1"/>
      <w:numFmt w:val="bullet"/>
      <w:lvlText w:val=""/>
      <w:lvlJc w:val="left"/>
      <w:pPr>
        <w:ind w:left="3135" w:hanging="360"/>
      </w:pPr>
      <w:rPr>
        <w:rFonts w:ascii="Wingdings" w:hAnsi="Wingdings" w:hint="default"/>
      </w:rPr>
    </w:lvl>
    <w:lvl w:ilvl="3" w:tplc="14090001" w:tentative="1">
      <w:start w:val="1"/>
      <w:numFmt w:val="bullet"/>
      <w:lvlText w:val=""/>
      <w:lvlJc w:val="left"/>
      <w:pPr>
        <w:ind w:left="3855" w:hanging="360"/>
      </w:pPr>
      <w:rPr>
        <w:rFonts w:ascii="Symbol" w:hAnsi="Symbol" w:hint="default"/>
      </w:rPr>
    </w:lvl>
    <w:lvl w:ilvl="4" w:tplc="14090003" w:tentative="1">
      <w:start w:val="1"/>
      <w:numFmt w:val="bullet"/>
      <w:lvlText w:val="o"/>
      <w:lvlJc w:val="left"/>
      <w:pPr>
        <w:ind w:left="4575" w:hanging="360"/>
      </w:pPr>
      <w:rPr>
        <w:rFonts w:ascii="Courier New" w:hAnsi="Courier New" w:cs="Courier New" w:hint="default"/>
      </w:rPr>
    </w:lvl>
    <w:lvl w:ilvl="5" w:tplc="14090005" w:tentative="1">
      <w:start w:val="1"/>
      <w:numFmt w:val="bullet"/>
      <w:lvlText w:val=""/>
      <w:lvlJc w:val="left"/>
      <w:pPr>
        <w:ind w:left="5295" w:hanging="360"/>
      </w:pPr>
      <w:rPr>
        <w:rFonts w:ascii="Wingdings" w:hAnsi="Wingdings" w:hint="default"/>
      </w:rPr>
    </w:lvl>
    <w:lvl w:ilvl="6" w:tplc="14090001" w:tentative="1">
      <w:start w:val="1"/>
      <w:numFmt w:val="bullet"/>
      <w:lvlText w:val=""/>
      <w:lvlJc w:val="left"/>
      <w:pPr>
        <w:ind w:left="6015" w:hanging="360"/>
      </w:pPr>
      <w:rPr>
        <w:rFonts w:ascii="Symbol" w:hAnsi="Symbol" w:hint="default"/>
      </w:rPr>
    </w:lvl>
    <w:lvl w:ilvl="7" w:tplc="14090003" w:tentative="1">
      <w:start w:val="1"/>
      <w:numFmt w:val="bullet"/>
      <w:lvlText w:val="o"/>
      <w:lvlJc w:val="left"/>
      <w:pPr>
        <w:ind w:left="6735" w:hanging="360"/>
      </w:pPr>
      <w:rPr>
        <w:rFonts w:ascii="Courier New" w:hAnsi="Courier New" w:cs="Courier New" w:hint="default"/>
      </w:rPr>
    </w:lvl>
    <w:lvl w:ilvl="8" w:tplc="14090005" w:tentative="1">
      <w:start w:val="1"/>
      <w:numFmt w:val="bullet"/>
      <w:lvlText w:val=""/>
      <w:lvlJc w:val="left"/>
      <w:pPr>
        <w:ind w:left="7455" w:hanging="360"/>
      </w:pPr>
      <w:rPr>
        <w:rFonts w:ascii="Wingdings" w:hAnsi="Wingdings" w:hint="default"/>
      </w:rPr>
    </w:lvl>
  </w:abstractNum>
  <w:abstractNum w:abstractNumId="27" w15:restartNumberingAfterBreak="0">
    <w:nsid w:val="61147CB7"/>
    <w:multiLevelType w:val="hybridMultilevel"/>
    <w:tmpl w:val="C814480C"/>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8" w15:restartNumberingAfterBreak="0">
    <w:nsid w:val="631B55C1"/>
    <w:multiLevelType w:val="hybridMultilevel"/>
    <w:tmpl w:val="2DEE7258"/>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29" w15:restartNumberingAfterBreak="0">
    <w:nsid w:val="6AA91A5D"/>
    <w:multiLevelType w:val="multilevel"/>
    <w:tmpl w:val="52226C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4A7A72"/>
    <w:multiLevelType w:val="hybridMultilevel"/>
    <w:tmpl w:val="A9800C3A"/>
    <w:lvl w:ilvl="0" w:tplc="87126060">
      <w:start w:val="5"/>
      <w:numFmt w:val="lowerLetter"/>
      <w:lvlText w:val="(%1)"/>
      <w:lvlJc w:val="left"/>
      <w:pPr>
        <w:ind w:left="360" w:hanging="360"/>
      </w:pPr>
      <w:rPr>
        <w:rFonts w:hint="default"/>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3EE4A51"/>
    <w:multiLevelType w:val="hybridMultilevel"/>
    <w:tmpl w:val="9AA4ED5C"/>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32" w15:restartNumberingAfterBreak="0">
    <w:nsid w:val="7A060A76"/>
    <w:multiLevelType w:val="hybridMultilevel"/>
    <w:tmpl w:val="27567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3871F3"/>
    <w:multiLevelType w:val="hybridMultilevel"/>
    <w:tmpl w:val="AD04DCEC"/>
    <w:lvl w:ilvl="0" w:tplc="14090019">
      <w:start w:val="1"/>
      <w:numFmt w:val="lowerLetter"/>
      <w:lvlText w:val="%1."/>
      <w:lvlJc w:val="left"/>
      <w:pPr>
        <w:ind w:left="1695" w:hanging="360"/>
      </w:pPr>
    </w:lvl>
    <w:lvl w:ilvl="1" w:tplc="14090019" w:tentative="1">
      <w:start w:val="1"/>
      <w:numFmt w:val="lowerLetter"/>
      <w:lvlText w:val="%2."/>
      <w:lvlJc w:val="left"/>
      <w:pPr>
        <w:ind w:left="2415" w:hanging="360"/>
      </w:pPr>
    </w:lvl>
    <w:lvl w:ilvl="2" w:tplc="1409001B" w:tentative="1">
      <w:start w:val="1"/>
      <w:numFmt w:val="lowerRoman"/>
      <w:lvlText w:val="%3."/>
      <w:lvlJc w:val="right"/>
      <w:pPr>
        <w:ind w:left="3135" w:hanging="180"/>
      </w:pPr>
    </w:lvl>
    <w:lvl w:ilvl="3" w:tplc="1409000F" w:tentative="1">
      <w:start w:val="1"/>
      <w:numFmt w:val="decimal"/>
      <w:lvlText w:val="%4."/>
      <w:lvlJc w:val="left"/>
      <w:pPr>
        <w:ind w:left="3855" w:hanging="360"/>
      </w:pPr>
    </w:lvl>
    <w:lvl w:ilvl="4" w:tplc="14090019" w:tentative="1">
      <w:start w:val="1"/>
      <w:numFmt w:val="lowerLetter"/>
      <w:lvlText w:val="%5."/>
      <w:lvlJc w:val="left"/>
      <w:pPr>
        <w:ind w:left="4575" w:hanging="360"/>
      </w:pPr>
    </w:lvl>
    <w:lvl w:ilvl="5" w:tplc="1409001B" w:tentative="1">
      <w:start w:val="1"/>
      <w:numFmt w:val="lowerRoman"/>
      <w:lvlText w:val="%6."/>
      <w:lvlJc w:val="right"/>
      <w:pPr>
        <w:ind w:left="5295" w:hanging="180"/>
      </w:pPr>
    </w:lvl>
    <w:lvl w:ilvl="6" w:tplc="1409000F" w:tentative="1">
      <w:start w:val="1"/>
      <w:numFmt w:val="decimal"/>
      <w:lvlText w:val="%7."/>
      <w:lvlJc w:val="left"/>
      <w:pPr>
        <w:ind w:left="6015" w:hanging="360"/>
      </w:pPr>
    </w:lvl>
    <w:lvl w:ilvl="7" w:tplc="14090019" w:tentative="1">
      <w:start w:val="1"/>
      <w:numFmt w:val="lowerLetter"/>
      <w:lvlText w:val="%8."/>
      <w:lvlJc w:val="left"/>
      <w:pPr>
        <w:ind w:left="6735" w:hanging="360"/>
      </w:pPr>
    </w:lvl>
    <w:lvl w:ilvl="8" w:tplc="1409001B" w:tentative="1">
      <w:start w:val="1"/>
      <w:numFmt w:val="lowerRoman"/>
      <w:lvlText w:val="%9."/>
      <w:lvlJc w:val="right"/>
      <w:pPr>
        <w:ind w:left="7455" w:hanging="180"/>
      </w:pPr>
    </w:lvl>
  </w:abstractNum>
  <w:num w:numId="1" w16cid:durableId="1891723396">
    <w:abstractNumId w:val="6"/>
  </w:num>
  <w:num w:numId="2" w16cid:durableId="535969753">
    <w:abstractNumId w:val="4"/>
  </w:num>
  <w:num w:numId="3" w16cid:durableId="462694277">
    <w:abstractNumId w:val="27"/>
  </w:num>
  <w:num w:numId="4" w16cid:durableId="252663856">
    <w:abstractNumId w:val="25"/>
  </w:num>
  <w:num w:numId="5" w16cid:durableId="1382944767">
    <w:abstractNumId w:val="24"/>
  </w:num>
  <w:num w:numId="6" w16cid:durableId="1298222868">
    <w:abstractNumId w:val="33"/>
  </w:num>
  <w:num w:numId="7" w16cid:durableId="2140996535">
    <w:abstractNumId w:val="0"/>
  </w:num>
  <w:num w:numId="8" w16cid:durableId="1391801683">
    <w:abstractNumId w:val="15"/>
  </w:num>
  <w:num w:numId="9" w16cid:durableId="44766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2154349">
    <w:abstractNumId w:val="6"/>
  </w:num>
  <w:num w:numId="11" w16cid:durableId="2115007241">
    <w:abstractNumId w:val="6"/>
  </w:num>
  <w:num w:numId="12" w16cid:durableId="73402250">
    <w:abstractNumId w:val="26"/>
  </w:num>
  <w:num w:numId="13" w16cid:durableId="1457220261">
    <w:abstractNumId w:val="5"/>
  </w:num>
  <w:num w:numId="14" w16cid:durableId="2053767503">
    <w:abstractNumId w:val="6"/>
  </w:num>
  <w:num w:numId="15" w16cid:durableId="80416917">
    <w:abstractNumId w:val="6"/>
  </w:num>
  <w:num w:numId="16" w16cid:durableId="417100889">
    <w:abstractNumId w:val="20"/>
  </w:num>
  <w:num w:numId="17" w16cid:durableId="1719553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2407159">
    <w:abstractNumId w:val="17"/>
  </w:num>
  <w:num w:numId="19" w16cid:durableId="350299474">
    <w:abstractNumId w:val="7"/>
  </w:num>
  <w:num w:numId="20" w16cid:durableId="2119834586">
    <w:abstractNumId w:val="12"/>
  </w:num>
  <w:num w:numId="21" w16cid:durableId="1775519871">
    <w:abstractNumId w:val="6"/>
  </w:num>
  <w:num w:numId="22" w16cid:durableId="1154953740">
    <w:abstractNumId w:val="6"/>
  </w:num>
  <w:num w:numId="23" w16cid:durableId="162860849">
    <w:abstractNumId w:val="8"/>
  </w:num>
  <w:num w:numId="24" w16cid:durableId="917133295">
    <w:abstractNumId w:val="14"/>
  </w:num>
  <w:num w:numId="25" w16cid:durableId="1182091638">
    <w:abstractNumId w:val="21"/>
  </w:num>
  <w:num w:numId="26" w16cid:durableId="467625221">
    <w:abstractNumId w:val="30"/>
  </w:num>
  <w:num w:numId="27" w16cid:durableId="1146701214">
    <w:abstractNumId w:val="2"/>
  </w:num>
  <w:num w:numId="28" w16cid:durableId="502010735">
    <w:abstractNumId w:val="29"/>
  </w:num>
  <w:num w:numId="29" w16cid:durableId="745686310">
    <w:abstractNumId w:val="1"/>
  </w:num>
  <w:num w:numId="30" w16cid:durableId="122189010">
    <w:abstractNumId w:val="31"/>
  </w:num>
  <w:num w:numId="31" w16cid:durableId="424615899">
    <w:abstractNumId w:val="13"/>
  </w:num>
  <w:num w:numId="32" w16cid:durableId="581567723">
    <w:abstractNumId w:val="23"/>
  </w:num>
  <w:num w:numId="33" w16cid:durableId="1323466234">
    <w:abstractNumId w:val="16"/>
  </w:num>
  <w:num w:numId="34" w16cid:durableId="1711610640">
    <w:abstractNumId w:val="28"/>
  </w:num>
  <w:num w:numId="35" w16cid:durableId="1076049022">
    <w:abstractNumId w:val="3"/>
  </w:num>
  <w:num w:numId="36" w16cid:durableId="357975335">
    <w:abstractNumId w:val="9"/>
  </w:num>
  <w:num w:numId="37" w16cid:durableId="1844010521">
    <w:abstractNumId w:val="11"/>
  </w:num>
  <w:num w:numId="38" w16cid:durableId="72513662">
    <w:abstractNumId w:val="18"/>
  </w:num>
  <w:num w:numId="39" w16cid:durableId="1609040501">
    <w:abstractNumId w:val="10"/>
  </w:num>
  <w:num w:numId="40" w16cid:durableId="1807384188">
    <w:abstractNumId w:val="19"/>
  </w:num>
  <w:num w:numId="41" w16cid:durableId="721755142">
    <w:abstractNumId w:val="22"/>
  </w:num>
  <w:num w:numId="42" w16cid:durableId="77844851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63"/>
    <w:rsid w:val="00000CC5"/>
    <w:rsid w:val="00000E03"/>
    <w:rsid w:val="00000E95"/>
    <w:rsid w:val="00000FCB"/>
    <w:rsid w:val="00002434"/>
    <w:rsid w:val="00002509"/>
    <w:rsid w:val="00002538"/>
    <w:rsid w:val="00002AEF"/>
    <w:rsid w:val="000033FE"/>
    <w:rsid w:val="00004086"/>
    <w:rsid w:val="0000560B"/>
    <w:rsid w:val="00005714"/>
    <w:rsid w:val="00005DEF"/>
    <w:rsid w:val="00006180"/>
    <w:rsid w:val="00006267"/>
    <w:rsid w:val="000070CC"/>
    <w:rsid w:val="0000760C"/>
    <w:rsid w:val="00007A6E"/>
    <w:rsid w:val="00010A2A"/>
    <w:rsid w:val="00010B2F"/>
    <w:rsid w:val="00011903"/>
    <w:rsid w:val="0001215A"/>
    <w:rsid w:val="00012CF5"/>
    <w:rsid w:val="00012EE9"/>
    <w:rsid w:val="00013229"/>
    <w:rsid w:val="00013350"/>
    <w:rsid w:val="00014719"/>
    <w:rsid w:val="0001529A"/>
    <w:rsid w:val="000155C4"/>
    <w:rsid w:val="00015644"/>
    <w:rsid w:val="000157AF"/>
    <w:rsid w:val="0001681D"/>
    <w:rsid w:val="00016853"/>
    <w:rsid w:val="00020E54"/>
    <w:rsid w:val="000217B3"/>
    <w:rsid w:val="000224C5"/>
    <w:rsid w:val="000225EA"/>
    <w:rsid w:val="00023439"/>
    <w:rsid w:val="000236C1"/>
    <w:rsid w:val="000237D6"/>
    <w:rsid w:val="00023BFA"/>
    <w:rsid w:val="00024324"/>
    <w:rsid w:val="000246C5"/>
    <w:rsid w:val="00024807"/>
    <w:rsid w:val="000251EB"/>
    <w:rsid w:val="00025983"/>
    <w:rsid w:val="00026377"/>
    <w:rsid w:val="00026457"/>
    <w:rsid w:val="00026B9D"/>
    <w:rsid w:val="00026C9D"/>
    <w:rsid w:val="000270C9"/>
    <w:rsid w:val="0002755E"/>
    <w:rsid w:val="00027AF0"/>
    <w:rsid w:val="00027BFA"/>
    <w:rsid w:val="00030083"/>
    <w:rsid w:val="000304B4"/>
    <w:rsid w:val="000309AD"/>
    <w:rsid w:val="00030FDA"/>
    <w:rsid w:val="0003115E"/>
    <w:rsid w:val="00031223"/>
    <w:rsid w:val="0003130B"/>
    <w:rsid w:val="00031928"/>
    <w:rsid w:val="00031C9B"/>
    <w:rsid w:val="000321C8"/>
    <w:rsid w:val="00032F49"/>
    <w:rsid w:val="00032F87"/>
    <w:rsid w:val="000336BC"/>
    <w:rsid w:val="00034064"/>
    <w:rsid w:val="000355BB"/>
    <w:rsid w:val="0003567C"/>
    <w:rsid w:val="000359ED"/>
    <w:rsid w:val="00035B57"/>
    <w:rsid w:val="000373A0"/>
    <w:rsid w:val="00037833"/>
    <w:rsid w:val="00037CAE"/>
    <w:rsid w:val="0004033C"/>
    <w:rsid w:val="000416E3"/>
    <w:rsid w:val="0004249F"/>
    <w:rsid w:val="00042EC4"/>
    <w:rsid w:val="00042F82"/>
    <w:rsid w:val="00042FA9"/>
    <w:rsid w:val="00043C36"/>
    <w:rsid w:val="00043E4F"/>
    <w:rsid w:val="000443BF"/>
    <w:rsid w:val="00044980"/>
    <w:rsid w:val="00044F3E"/>
    <w:rsid w:val="00045094"/>
    <w:rsid w:val="00045865"/>
    <w:rsid w:val="0004631D"/>
    <w:rsid w:val="00046EDF"/>
    <w:rsid w:val="00047816"/>
    <w:rsid w:val="000509A7"/>
    <w:rsid w:val="00051025"/>
    <w:rsid w:val="00051778"/>
    <w:rsid w:val="00051866"/>
    <w:rsid w:val="00052739"/>
    <w:rsid w:val="00052F56"/>
    <w:rsid w:val="00052F57"/>
    <w:rsid w:val="00054233"/>
    <w:rsid w:val="000542A2"/>
    <w:rsid w:val="0005445E"/>
    <w:rsid w:val="00054663"/>
    <w:rsid w:val="00054CB1"/>
    <w:rsid w:val="0005529C"/>
    <w:rsid w:val="00055A6B"/>
    <w:rsid w:val="00055BFD"/>
    <w:rsid w:val="00055CA8"/>
    <w:rsid w:val="00055D50"/>
    <w:rsid w:val="000565A3"/>
    <w:rsid w:val="00056709"/>
    <w:rsid w:val="00056BE4"/>
    <w:rsid w:val="00057202"/>
    <w:rsid w:val="0006129D"/>
    <w:rsid w:val="00061572"/>
    <w:rsid w:val="0006158B"/>
    <w:rsid w:val="00062010"/>
    <w:rsid w:val="000624CC"/>
    <w:rsid w:val="0006303E"/>
    <w:rsid w:val="00063395"/>
    <w:rsid w:val="000634FF"/>
    <w:rsid w:val="00063C40"/>
    <w:rsid w:val="000665A7"/>
    <w:rsid w:val="0006671E"/>
    <w:rsid w:val="00066CCF"/>
    <w:rsid w:val="000678B0"/>
    <w:rsid w:val="0006795D"/>
    <w:rsid w:val="000679F3"/>
    <w:rsid w:val="00067C3E"/>
    <w:rsid w:val="000700E7"/>
    <w:rsid w:val="000701B2"/>
    <w:rsid w:val="00070226"/>
    <w:rsid w:val="0007070B"/>
    <w:rsid w:val="00070AC9"/>
    <w:rsid w:val="00070B87"/>
    <w:rsid w:val="00070C22"/>
    <w:rsid w:val="00070C45"/>
    <w:rsid w:val="00070E29"/>
    <w:rsid w:val="000715AF"/>
    <w:rsid w:val="00071B10"/>
    <w:rsid w:val="000729FA"/>
    <w:rsid w:val="00072C63"/>
    <w:rsid w:val="00072D67"/>
    <w:rsid w:val="0007323E"/>
    <w:rsid w:val="00073ABE"/>
    <w:rsid w:val="00073F5B"/>
    <w:rsid w:val="0007553F"/>
    <w:rsid w:val="00075628"/>
    <w:rsid w:val="0007685A"/>
    <w:rsid w:val="00076B86"/>
    <w:rsid w:val="00076C54"/>
    <w:rsid w:val="0007767C"/>
    <w:rsid w:val="00080280"/>
    <w:rsid w:val="000808D8"/>
    <w:rsid w:val="000821A3"/>
    <w:rsid w:val="000821FD"/>
    <w:rsid w:val="00082639"/>
    <w:rsid w:val="0008304B"/>
    <w:rsid w:val="00083476"/>
    <w:rsid w:val="000839C8"/>
    <w:rsid w:val="00083AD8"/>
    <w:rsid w:val="00083BB6"/>
    <w:rsid w:val="000843BD"/>
    <w:rsid w:val="00085300"/>
    <w:rsid w:val="000865A9"/>
    <w:rsid w:val="0008673A"/>
    <w:rsid w:val="000907B8"/>
    <w:rsid w:val="00090AAC"/>
    <w:rsid w:val="00090C32"/>
    <w:rsid w:val="000914BF"/>
    <w:rsid w:val="000931DE"/>
    <w:rsid w:val="00093BBB"/>
    <w:rsid w:val="000943B8"/>
    <w:rsid w:val="000956C2"/>
    <w:rsid w:val="00095AF9"/>
    <w:rsid w:val="00095E03"/>
    <w:rsid w:val="000A10D6"/>
    <w:rsid w:val="000A1A5F"/>
    <w:rsid w:val="000A238F"/>
    <w:rsid w:val="000A264B"/>
    <w:rsid w:val="000A41EE"/>
    <w:rsid w:val="000A5DF2"/>
    <w:rsid w:val="000A7563"/>
    <w:rsid w:val="000A780C"/>
    <w:rsid w:val="000A7B57"/>
    <w:rsid w:val="000A7DCE"/>
    <w:rsid w:val="000B0F99"/>
    <w:rsid w:val="000B1286"/>
    <w:rsid w:val="000B218C"/>
    <w:rsid w:val="000B26D7"/>
    <w:rsid w:val="000B2D43"/>
    <w:rsid w:val="000B3A19"/>
    <w:rsid w:val="000B3FB7"/>
    <w:rsid w:val="000B436D"/>
    <w:rsid w:val="000B5F9A"/>
    <w:rsid w:val="000B6100"/>
    <w:rsid w:val="000B6966"/>
    <w:rsid w:val="000B6C75"/>
    <w:rsid w:val="000B75F0"/>
    <w:rsid w:val="000B7F44"/>
    <w:rsid w:val="000C0854"/>
    <w:rsid w:val="000C0CDE"/>
    <w:rsid w:val="000C0E94"/>
    <w:rsid w:val="000C119B"/>
    <w:rsid w:val="000C1D45"/>
    <w:rsid w:val="000C29F7"/>
    <w:rsid w:val="000C2EFE"/>
    <w:rsid w:val="000C3524"/>
    <w:rsid w:val="000C54E0"/>
    <w:rsid w:val="000C5C6E"/>
    <w:rsid w:val="000C5E97"/>
    <w:rsid w:val="000C619C"/>
    <w:rsid w:val="000C70A4"/>
    <w:rsid w:val="000C7FE0"/>
    <w:rsid w:val="000D0390"/>
    <w:rsid w:val="000D0607"/>
    <w:rsid w:val="000D0A39"/>
    <w:rsid w:val="000D0D50"/>
    <w:rsid w:val="000D102A"/>
    <w:rsid w:val="000D111E"/>
    <w:rsid w:val="000D17E1"/>
    <w:rsid w:val="000D1F45"/>
    <w:rsid w:val="000D452D"/>
    <w:rsid w:val="000D4E79"/>
    <w:rsid w:val="000D56DE"/>
    <w:rsid w:val="000D58D6"/>
    <w:rsid w:val="000D5B8E"/>
    <w:rsid w:val="000D5E7F"/>
    <w:rsid w:val="000D6FB7"/>
    <w:rsid w:val="000D713F"/>
    <w:rsid w:val="000D71DD"/>
    <w:rsid w:val="000E0470"/>
    <w:rsid w:val="000E12A8"/>
    <w:rsid w:val="000E14A4"/>
    <w:rsid w:val="000E1BB1"/>
    <w:rsid w:val="000E1E38"/>
    <w:rsid w:val="000E2DC4"/>
    <w:rsid w:val="000E3339"/>
    <w:rsid w:val="000E3D96"/>
    <w:rsid w:val="000E45A7"/>
    <w:rsid w:val="000E6651"/>
    <w:rsid w:val="000E7CA7"/>
    <w:rsid w:val="000F15AE"/>
    <w:rsid w:val="000F22D3"/>
    <w:rsid w:val="000F2498"/>
    <w:rsid w:val="000F2902"/>
    <w:rsid w:val="000F2DBA"/>
    <w:rsid w:val="000F39D3"/>
    <w:rsid w:val="000F446A"/>
    <w:rsid w:val="000F45FC"/>
    <w:rsid w:val="000F4636"/>
    <w:rsid w:val="000F4AD4"/>
    <w:rsid w:val="000F5313"/>
    <w:rsid w:val="000F5459"/>
    <w:rsid w:val="000F5966"/>
    <w:rsid w:val="000F74EC"/>
    <w:rsid w:val="000F7541"/>
    <w:rsid w:val="000F7AD2"/>
    <w:rsid w:val="000F7B2A"/>
    <w:rsid w:val="0010000C"/>
    <w:rsid w:val="00101156"/>
    <w:rsid w:val="00102229"/>
    <w:rsid w:val="001022A8"/>
    <w:rsid w:val="00102461"/>
    <w:rsid w:val="00102829"/>
    <w:rsid w:val="00102BE2"/>
    <w:rsid w:val="00103CE1"/>
    <w:rsid w:val="00103E9C"/>
    <w:rsid w:val="00104277"/>
    <w:rsid w:val="00104D13"/>
    <w:rsid w:val="00104EF8"/>
    <w:rsid w:val="00105F67"/>
    <w:rsid w:val="00106899"/>
    <w:rsid w:val="001069FD"/>
    <w:rsid w:val="00106A20"/>
    <w:rsid w:val="001101FB"/>
    <w:rsid w:val="001108ED"/>
    <w:rsid w:val="00110F2A"/>
    <w:rsid w:val="0011248D"/>
    <w:rsid w:val="001126DD"/>
    <w:rsid w:val="00114617"/>
    <w:rsid w:val="00114796"/>
    <w:rsid w:val="00114DC4"/>
    <w:rsid w:val="001158CB"/>
    <w:rsid w:val="00116519"/>
    <w:rsid w:val="00116BEC"/>
    <w:rsid w:val="00116D36"/>
    <w:rsid w:val="00116D63"/>
    <w:rsid w:val="00120486"/>
    <w:rsid w:val="001209DB"/>
    <w:rsid w:val="00120CC0"/>
    <w:rsid w:val="001210F5"/>
    <w:rsid w:val="0012212F"/>
    <w:rsid w:val="0012250A"/>
    <w:rsid w:val="00122589"/>
    <w:rsid w:val="001226A0"/>
    <w:rsid w:val="00122E34"/>
    <w:rsid w:val="00123265"/>
    <w:rsid w:val="001235BC"/>
    <w:rsid w:val="00123AC6"/>
    <w:rsid w:val="001241F3"/>
    <w:rsid w:val="00124CC2"/>
    <w:rsid w:val="00124EB7"/>
    <w:rsid w:val="0012698E"/>
    <w:rsid w:val="001271D2"/>
    <w:rsid w:val="0012757C"/>
    <w:rsid w:val="001278F0"/>
    <w:rsid w:val="00127953"/>
    <w:rsid w:val="00127A74"/>
    <w:rsid w:val="00127C5A"/>
    <w:rsid w:val="001300BA"/>
    <w:rsid w:val="00130362"/>
    <w:rsid w:val="001310D5"/>
    <w:rsid w:val="0013149D"/>
    <w:rsid w:val="001315BE"/>
    <w:rsid w:val="00132104"/>
    <w:rsid w:val="00132FFF"/>
    <w:rsid w:val="00134673"/>
    <w:rsid w:val="0013578D"/>
    <w:rsid w:val="00135BE6"/>
    <w:rsid w:val="00135F80"/>
    <w:rsid w:val="001368D7"/>
    <w:rsid w:val="00136A51"/>
    <w:rsid w:val="00137369"/>
    <w:rsid w:val="001374F2"/>
    <w:rsid w:val="0013789D"/>
    <w:rsid w:val="00137CDC"/>
    <w:rsid w:val="00137D6B"/>
    <w:rsid w:val="00140206"/>
    <w:rsid w:val="001403BC"/>
    <w:rsid w:val="00140E00"/>
    <w:rsid w:val="00141BD4"/>
    <w:rsid w:val="00141C66"/>
    <w:rsid w:val="001430EE"/>
    <w:rsid w:val="001436FF"/>
    <w:rsid w:val="001439E9"/>
    <w:rsid w:val="00143EA9"/>
    <w:rsid w:val="00145DA0"/>
    <w:rsid w:val="00146167"/>
    <w:rsid w:val="0014678E"/>
    <w:rsid w:val="00146D30"/>
    <w:rsid w:val="001474A0"/>
    <w:rsid w:val="001476E2"/>
    <w:rsid w:val="00147837"/>
    <w:rsid w:val="0014787B"/>
    <w:rsid w:val="00147E3C"/>
    <w:rsid w:val="00150925"/>
    <w:rsid w:val="0015178C"/>
    <w:rsid w:val="001519D4"/>
    <w:rsid w:val="0015247E"/>
    <w:rsid w:val="00152B41"/>
    <w:rsid w:val="001534FE"/>
    <w:rsid w:val="00153C52"/>
    <w:rsid w:val="00155C84"/>
    <w:rsid w:val="00156FDD"/>
    <w:rsid w:val="00157382"/>
    <w:rsid w:val="001601A8"/>
    <w:rsid w:val="0016047C"/>
    <w:rsid w:val="001608FD"/>
    <w:rsid w:val="00160C95"/>
    <w:rsid w:val="0016177D"/>
    <w:rsid w:val="001618C7"/>
    <w:rsid w:val="00161927"/>
    <w:rsid w:val="00161F18"/>
    <w:rsid w:val="00162480"/>
    <w:rsid w:val="00162EF6"/>
    <w:rsid w:val="00162F98"/>
    <w:rsid w:val="001637DB"/>
    <w:rsid w:val="0016449A"/>
    <w:rsid w:val="00164FA3"/>
    <w:rsid w:val="001657FB"/>
    <w:rsid w:val="00165E14"/>
    <w:rsid w:val="00166969"/>
    <w:rsid w:val="001669F3"/>
    <w:rsid w:val="00166FCC"/>
    <w:rsid w:val="00170B06"/>
    <w:rsid w:val="00171597"/>
    <w:rsid w:val="00171C4B"/>
    <w:rsid w:val="0017294B"/>
    <w:rsid w:val="00173789"/>
    <w:rsid w:val="0017460C"/>
    <w:rsid w:val="00175255"/>
    <w:rsid w:val="001755EE"/>
    <w:rsid w:val="00176A84"/>
    <w:rsid w:val="00176B75"/>
    <w:rsid w:val="001806F8"/>
    <w:rsid w:val="00180E91"/>
    <w:rsid w:val="00181500"/>
    <w:rsid w:val="001817C4"/>
    <w:rsid w:val="00181A82"/>
    <w:rsid w:val="00181ADB"/>
    <w:rsid w:val="00182285"/>
    <w:rsid w:val="001822DC"/>
    <w:rsid w:val="00182974"/>
    <w:rsid w:val="00182A7C"/>
    <w:rsid w:val="00182E9B"/>
    <w:rsid w:val="0018335E"/>
    <w:rsid w:val="00184311"/>
    <w:rsid w:val="001843BA"/>
    <w:rsid w:val="00184E53"/>
    <w:rsid w:val="00185BF1"/>
    <w:rsid w:val="00185F41"/>
    <w:rsid w:val="001860AB"/>
    <w:rsid w:val="00186AE6"/>
    <w:rsid w:val="00186F16"/>
    <w:rsid w:val="0019100B"/>
    <w:rsid w:val="00191188"/>
    <w:rsid w:val="00191968"/>
    <w:rsid w:val="00192395"/>
    <w:rsid w:val="00192D94"/>
    <w:rsid w:val="0019300B"/>
    <w:rsid w:val="001935A1"/>
    <w:rsid w:val="0019431E"/>
    <w:rsid w:val="001948C4"/>
    <w:rsid w:val="0019533F"/>
    <w:rsid w:val="001962E4"/>
    <w:rsid w:val="001965CD"/>
    <w:rsid w:val="00196AD5"/>
    <w:rsid w:val="00197162"/>
    <w:rsid w:val="001972E4"/>
    <w:rsid w:val="001979D7"/>
    <w:rsid w:val="001A0371"/>
    <w:rsid w:val="001A0621"/>
    <w:rsid w:val="001A0C5B"/>
    <w:rsid w:val="001A1028"/>
    <w:rsid w:val="001A13B6"/>
    <w:rsid w:val="001A1AA8"/>
    <w:rsid w:val="001A1B74"/>
    <w:rsid w:val="001A1C26"/>
    <w:rsid w:val="001A287F"/>
    <w:rsid w:val="001A28F9"/>
    <w:rsid w:val="001A42E2"/>
    <w:rsid w:val="001A44EC"/>
    <w:rsid w:val="001A5AE4"/>
    <w:rsid w:val="001A6129"/>
    <w:rsid w:val="001A66B1"/>
    <w:rsid w:val="001A6E76"/>
    <w:rsid w:val="001A75A6"/>
    <w:rsid w:val="001A7828"/>
    <w:rsid w:val="001B0575"/>
    <w:rsid w:val="001B0761"/>
    <w:rsid w:val="001B09F0"/>
    <w:rsid w:val="001B0F05"/>
    <w:rsid w:val="001B27F9"/>
    <w:rsid w:val="001B3BE3"/>
    <w:rsid w:val="001B6B65"/>
    <w:rsid w:val="001B73F3"/>
    <w:rsid w:val="001C09F2"/>
    <w:rsid w:val="001C32AC"/>
    <w:rsid w:val="001C332C"/>
    <w:rsid w:val="001C339A"/>
    <w:rsid w:val="001C3D84"/>
    <w:rsid w:val="001C3DE5"/>
    <w:rsid w:val="001C3F9F"/>
    <w:rsid w:val="001C40AF"/>
    <w:rsid w:val="001C46DB"/>
    <w:rsid w:val="001C4759"/>
    <w:rsid w:val="001C504A"/>
    <w:rsid w:val="001C5DCC"/>
    <w:rsid w:val="001C6226"/>
    <w:rsid w:val="001C65FE"/>
    <w:rsid w:val="001C6D1B"/>
    <w:rsid w:val="001C7CC7"/>
    <w:rsid w:val="001D040E"/>
    <w:rsid w:val="001D0D6E"/>
    <w:rsid w:val="001D0F26"/>
    <w:rsid w:val="001D1835"/>
    <w:rsid w:val="001D1E38"/>
    <w:rsid w:val="001D1F70"/>
    <w:rsid w:val="001D1F71"/>
    <w:rsid w:val="001D20FF"/>
    <w:rsid w:val="001D21F6"/>
    <w:rsid w:val="001D2D98"/>
    <w:rsid w:val="001D3329"/>
    <w:rsid w:val="001D33B0"/>
    <w:rsid w:val="001D3EFD"/>
    <w:rsid w:val="001D3FB0"/>
    <w:rsid w:val="001D4137"/>
    <w:rsid w:val="001D57D5"/>
    <w:rsid w:val="001D5E1C"/>
    <w:rsid w:val="001D635F"/>
    <w:rsid w:val="001D6528"/>
    <w:rsid w:val="001D6F6B"/>
    <w:rsid w:val="001D7276"/>
    <w:rsid w:val="001D735B"/>
    <w:rsid w:val="001D791E"/>
    <w:rsid w:val="001D795B"/>
    <w:rsid w:val="001E031D"/>
    <w:rsid w:val="001E081B"/>
    <w:rsid w:val="001E1637"/>
    <w:rsid w:val="001E259C"/>
    <w:rsid w:val="001E2F7D"/>
    <w:rsid w:val="001E3357"/>
    <w:rsid w:val="001E5961"/>
    <w:rsid w:val="001E7412"/>
    <w:rsid w:val="001E7946"/>
    <w:rsid w:val="001E7BC2"/>
    <w:rsid w:val="001F0451"/>
    <w:rsid w:val="001F1CEF"/>
    <w:rsid w:val="001F2F05"/>
    <w:rsid w:val="001F33A9"/>
    <w:rsid w:val="001F38D5"/>
    <w:rsid w:val="001F4A8D"/>
    <w:rsid w:val="001F5386"/>
    <w:rsid w:val="001F5972"/>
    <w:rsid w:val="001F5D80"/>
    <w:rsid w:val="001F62AE"/>
    <w:rsid w:val="001F6719"/>
    <w:rsid w:val="001F6A52"/>
    <w:rsid w:val="001F767C"/>
    <w:rsid w:val="001F77CB"/>
    <w:rsid w:val="00200261"/>
    <w:rsid w:val="00200268"/>
    <w:rsid w:val="00200429"/>
    <w:rsid w:val="002009F4"/>
    <w:rsid w:val="002010D5"/>
    <w:rsid w:val="002018C6"/>
    <w:rsid w:val="0020220C"/>
    <w:rsid w:val="0020232A"/>
    <w:rsid w:val="002024A3"/>
    <w:rsid w:val="00202B8B"/>
    <w:rsid w:val="002040CE"/>
    <w:rsid w:val="00204696"/>
    <w:rsid w:val="002049BF"/>
    <w:rsid w:val="00205353"/>
    <w:rsid w:val="00205763"/>
    <w:rsid w:val="0020634A"/>
    <w:rsid w:val="002070FF"/>
    <w:rsid w:val="00207931"/>
    <w:rsid w:val="002100E9"/>
    <w:rsid w:val="002103A1"/>
    <w:rsid w:val="00210562"/>
    <w:rsid w:val="00210DFB"/>
    <w:rsid w:val="002114B0"/>
    <w:rsid w:val="00212943"/>
    <w:rsid w:val="00212E18"/>
    <w:rsid w:val="00212E52"/>
    <w:rsid w:val="00213029"/>
    <w:rsid w:val="00213170"/>
    <w:rsid w:val="00214AB9"/>
    <w:rsid w:val="00214E61"/>
    <w:rsid w:val="0021545F"/>
    <w:rsid w:val="00215A51"/>
    <w:rsid w:val="00216655"/>
    <w:rsid w:val="00220050"/>
    <w:rsid w:val="0022059B"/>
    <w:rsid w:val="00221193"/>
    <w:rsid w:val="002231E7"/>
    <w:rsid w:val="00223AB2"/>
    <w:rsid w:val="002241B1"/>
    <w:rsid w:val="002244E1"/>
    <w:rsid w:val="00224A0C"/>
    <w:rsid w:val="00225AD5"/>
    <w:rsid w:val="00225B0D"/>
    <w:rsid w:val="0022669C"/>
    <w:rsid w:val="00226E81"/>
    <w:rsid w:val="00227907"/>
    <w:rsid w:val="002301D9"/>
    <w:rsid w:val="00230964"/>
    <w:rsid w:val="002309A1"/>
    <w:rsid w:val="00230ED1"/>
    <w:rsid w:val="00231B2B"/>
    <w:rsid w:val="00231F55"/>
    <w:rsid w:val="00232681"/>
    <w:rsid w:val="00233269"/>
    <w:rsid w:val="00233358"/>
    <w:rsid w:val="002342AF"/>
    <w:rsid w:val="00234F4D"/>
    <w:rsid w:val="00234FFE"/>
    <w:rsid w:val="00235FD8"/>
    <w:rsid w:val="00236430"/>
    <w:rsid w:val="002367FA"/>
    <w:rsid w:val="00236C58"/>
    <w:rsid w:val="00237101"/>
    <w:rsid w:val="002371F8"/>
    <w:rsid w:val="0023739E"/>
    <w:rsid w:val="00237E30"/>
    <w:rsid w:val="0024032E"/>
    <w:rsid w:val="002405D9"/>
    <w:rsid w:val="002416F7"/>
    <w:rsid w:val="0024274C"/>
    <w:rsid w:val="00242CE5"/>
    <w:rsid w:val="00242D60"/>
    <w:rsid w:val="0024327D"/>
    <w:rsid w:val="00243695"/>
    <w:rsid w:val="002438E0"/>
    <w:rsid w:val="00243D98"/>
    <w:rsid w:val="0024463E"/>
    <w:rsid w:val="00244AC5"/>
    <w:rsid w:val="0024627C"/>
    <w:rsid w:val="00246833"/>
    <w:rsid w:val="00246ED1"/>
    <w:rsid w:val="002475EE"/>
    <w:rsid w:val="002476CB"/>
    <w:rsid w:val="00250C70"/>
    <w:rsid w:val="0025195A"/>
    <w:rsid w:val="00251983"/>
    <w:rsid w:val="00251D31"/>
    <w:rsid w:val="00251F3E"/>
    <w:rsid w:val="00251F8A"/>
    <w:rsid w:val="00252792"/>
    <w:rsid w:val="00254182"/>
    <w:rsid w:val="002541F1"/>
    <w:rsid w:val="00254536"/>
    <w:rsid w:val="00254A0D"/>
    <w:rsid w:val="00254C13"/>
    <w:rsid w:val="0025664C"/>
    <w:rsid w:val="002567BC"/>
    <w:rsid w:val="00256962"/>
    <w:rsid w:val="002569CB"/>
    <w:rsid w:val="00256C0A"/>
    <w:rsid w:val="00256F57"/>
    <w:rsid w:val="00257213"/>
    <w:rsid w:val="0026035C"/>
    <w:rsid w:val="0026058E"/>
    <w:rsid w:val="002605DA"/>
    <w:rsid w:val="00260AE0"/>
    <w:rsid w:val="00261235"/>
    <w:rsid w:val="0026143B"/>
    <w:rsid w:val="00261544"/>
    <w:rsid w:val="002615BD"/>
    <w:rsid w:val="00261ACB"/>
    <w:rsid w:val="0026313D"/>
    <w:rsid w:val="002637C0"/>
    <w:rsid w:val="00263B66"/>
    <w:rsid w:val="00263BBB"/>
    <w:rsid w:val="00263E8B"/>
    <w:rsid w:val="002654BF"/>
    <w:rsid w:val="00265970"/>
    <w:rsid w:val="00265F12"/>
    <w:rsid w:val="00266870"/>
    <w:rsid w:val="00267297"/>
    <w:rsid w:val="00267449"/>
    <w:rsid w:val="00267E54"/>
    <w:rsid w:val="00267FAB"/>
    <w:rsid w:val="002705BD"/>
    <w:rsid w:val="00270877"/>
    <w:rsid w:val="00270A44"/>
    <w:rsid w:val="00270B67"/>
    <w:rsid w:val="00270BD5"/>
    <w:rsid w:val="00271AE0"/>
    <w:rsid w:val="00272F1F"/>
    <w:rsid w:val="00273BF5"/>
    <w:rsid w:val="00274B0A"/>
    <w:rsid w:val="00274F38"/>
    <w:rsid w:val="002752FE"/>
    <w:rsid w:val="00275489"/>
    <w:rsid w:val="002756D4"/>
    <w:rsid w:val="00275A0A"/>
    <w:rsid w:val="0027653F"/>
    <w:rsid w:val="00276613"/>
    <w:rsid w:val="002779E1"/>
    <w:rsid w:val="00277ACF"/>
    <w:rsid w:val="002802CF"/>
    <w:rsid w:val="00280370"/>
    <w:rsid w:val="00280679"/>
    <w:rsid w:val="00280894"/>
    <w:rsid w:val="00280A50"/>
    <w:rsid w:val="00280C5F"/>
    <w:rsid w:val="00280F06"/>
    <w:rsid w:val="00280FDC"/>
    <w:rsid w:val="0028118A"/>
    <w:rsid w:val="00281470"/>
    <w:rsid w:val="002823C5"/>
    <w:rsid w:val="00282AB1"/>
    <w:rsid w:val="0028300E"/>
    <w:rsid w:val="00283C7E"/>
    <w:rsid w:val="00284597"/>
    <w:rsid w:val="002845FA"/>
    <w:rsid w:val="00284BA4"/>
    <w:rsid w:val="00285410"/>
    <w:rsid w:val="002857C8"/>
    <w:rsid w:val="0028674B"/>
    <w:rsid w:val="00286A06"/>
    <w:rsid w:val="00286F8A"/>
    <w:rsid w:val="00287691"/>
    <w:rsid w:val="00290DE3"/>
    <w:rsid w:val="0029122F"/>
    <w:rsid w:val="00291905"/>
    <w:rsid w:val="00292211"/>
    <w:rsid w:val="00292740"/>
    <w:rsid w:val="00292D5F"/>
    <w:rsid w:val="002931B5"/>
    <w:rsid w:val="00293430"/>
    <w:rsid w:val="0029371C"/>
    <w:rsid w:val="002938FB"/>
    <w:rsid w:val="00293F63"/>
    <w:rsid w:val="00294A18"/>
    <w:rsid w:val="00295F2C"/>
    <w:rsid w:val="002969D2"/>
    <w:rsid w:val="002970BE"/>
    <w:rsid w:val="00297C92"/>
    <w:rsid w:val="002A018F"/>
    <w:rsid w:val="002A0352"/>
    <w:rsid w:val="002A0362"/>
    <w:rsid w:val="002A0616"/>
    <w:rsid w:val="002A095D"/>
    <w:rsid w:val="002A19A6"/>
    <w:rsid w:val="002A20A4"/>
    <w:rsid w:val="002A236B"/>
    <w:rsid w:val="002A2698"/>
    <w:rsid w:val="002A2B24"/>
    <w:rsid w:val="002A3D3A"/>
    <w:rsid w:val="002A4C4C"/>
    <w:rsid w:val="002A6F5D"/>
    <w:rsid w:val="002A7876"/>
    <w:rsid w:val="002A7AF5"/>
    <w:rsid w:val="002A7F6F"/>
    <w:rsid w:val="002B0797"/>
    <w:rsid w:val="002B0CA1"/>
    <w:rsid w:val="002B1416"/>
    <w:rsid w:val="002B1DC1"/>
    <w:rsid w:val="002B1DFD"/>
    <w:rsid w:val="002B27A0"/>
    <w:rsid w:val="002B27CF"/>
    <w:rsid w:val="002B2911"/>
    <w:rsid w:val="002B292E"/>
    <w:rsid w:val="002B31F3"/>
    <w:rsid w:val="002B36A8"/>
    <w:rsid w:val="002B5622"/>
    <w:rsid w:val="002B66BC"/>
    <w:rsid w:val="002B781A"/>
    <w:rsid w:val="002B7B20"/>
    <w:rsid w:val="002C0685"/>
    <w:rsid w:val="002C0E18"/>
    <w:rsid w:val="002C1360"/>
    <w:rsid w:val="002C1402"/>
    <w:rsid w:val="002C2511"/>
    <w:rsid w:val="002C3046"/>
    <w:rsid w:val="002C30C4"/>
    <w:rsid w:val="002C31BD"/>
    <w:rsid w:val="002C3588"/>
    <w:rsid w:val="002C3C22"/>
    <w:rsid w:val="002C42D6"/>
    <w:rsid w:val="002C51E3"/>
    <w:rsid w:val="002C5B10"/>
    <w:rsid w:val="002C5B69"/>
    <w:rsid w:val="002C5C1C"/>
    <w:rsid w:val="002C60E2"/>
    <w:rsid w:val="002C62A7"/>
    <w:rsid w:val="002C72D5"/>
    <w:rsid w:val="002C7823"/>
    <w:rsid w:val="002C7828"/>
    <w:rsid w:val="002D16F7"/>
    <w:rsid w:val="002D1F00"/>
    <w:rsid w:val="002D1FC8"/>
    <w:rsid w:val="002D220F"/>
    <w:rsid w:val="002D2658"/>
    <w:rsid w:val="002D397A"/>
    <w:rsid w:val="002D5DB0"/>
    <w:rsid w:val="002D7002"/>
    <w:rsid w:val="002D730F"/>
    <w:rsid w:val="002D74B6"/>
    <w:rsid w:val="002D74DD"/>
    <w:rsid w:val="002E0297"/>
    <w:rsid w:val="002E054D"/>
    <w:rsid w:val="002E055B"/>
    <w:rsid w:val="002E0B12"/>
    <w:rsid w:val="002E1FC8"/>
    <w:rsid w:val="002E218C"/>
    <w:rsid w:val="002E2E18"/>
    <w:rsid w:val="002E2E6F"/>
    <w:rsid w:val="002E3024"/>
    <w:rsid w:val="002E3AEB"/>
    <w:rsid w:val="002E4162"/>
    <w:rsid w:val="002E481D"/>
    <w:rsid w:val="002E4848"/>
    <w:rsid w:val="002E4BEA"/>
    <w:rsid w:val="002E5B3F"/>
    <w:rsid w:val="002E7CB7"/>
    <w:rsid w:val="002F0297"/>
    <w:rsid w:val="002F03B8"/>
    <w:rsid w:val="002F1A60"/>
    <w:rsid w:val="002F1F99"/>
    <w:rsid w:val="002F30B1"/>
    <w:rsid w:val="002F3297"/>
    <w:rsid w:val="002F41C7"/>
    <w:rsid w:val="002F6183"/>
    <w:rsid w:val="002F68F7"/>
    <w:rsid w:val="002F71B2"/>
    <w:rsid w:val="002F763A"/>
    <w:rsid w:val="002F765C"/>
    <w:rsid w:val="002F7948"/>
    <w:rsid w:val="002F7D88"/>
    <w:rsid w:val="00300888"/>
    <w:rsid w:val="00300D02"/>
    <w:rsid w:val="00300EBF"/>
    <w:rsid w:val="003015BF"/>
    <w:rsid w:val="003016AE"/>
    <w:rsid w:val="00302938"/>
    <w:rsid w:val="003038D1"/>
    <w:rsid w:val="00303F6D"/>
    <w:rsid w:val="00304140"/>
    <w:rsid w:val="003046AC"/>
    <w:rsid w:val="00304B46"/>
    <w:rsid w:val="003052A2"/>
    <w:rsid w:val="00305B5D"/>
    <w:rsid w:val="00305ED5"/>
    <w:rsid w:val="0030680B"/>
    <w:rsid w:val="003068C5"/>
    <w:rsid w:val="003100E4"/>
    <w:rsid w:val="00310695"/>
    <w:rsid w:val="00312307"/>
    <w:rsid w:val="003123EE"/>
    <w:rsid w:val="0031282C"/>
    <w:rsid w:val="003131A1"/>
    <w:rsid w:val="0031396F"/>
    <w:rsid w:val="0031414C"/>
    <w:rsid w:val="0031420B"/>
    <w:rsid w:val="00314406"/>
    <w:rsid w:val="0031462B"/>
    <w:rsid w:val="0031732E"/>
    <w:rsid w:val="00317EE1"/>
    <w:rsid w:val="003203F8"/>
    <w:rsid w:val="00320FA5"/>
    <w:rsid w:val="00321208"/>
    <w:rsid w:val="003219E7"/>
    <w:rsid w:val="0032255E"/>
    <w:rsid w:val="00322A42"/>
    <w:rsid w:val="003249E2"/>
    <w:rsid w:val="00324A4F"/>
    <w:rsid w:val="00324CCC"/>
    <w:rsid w:val="00325278"/>
    <w:rsid w:val="0032555B"/>
    <w:rsid w:val="00325B92"/>
    <w:rsid w:val="00325C3B"/>
    <w:rsid w:val="003264A4"/>
    <w:rsid w:val="0033051A"/>
    <w:rsid w:val="00331083"/>
    <w:rsid w:val="003310C5"/>
    <w:rsid w:val="00331CA6"/>
    <w:rsid w:val="00333209"/>
    <w:rsid w:val="0033479B"/>
    <w:rsid w:val="00334921"/>
    <w:rsid w:val="00335E84"/>
    <w:rsid w:val="00336539"/>
    <w:rsid w:val="003368BB"/>
    <w:rsid w:val="00336CBF"/>
    <w:rsid w:val="00337427"/>
    <w:rsid w:val="003401A6"/>
    <w:rsid w:val="0034055F"/>
    <w:rsid w:val="003405C8"/>
    <w:rsid w:val="003405E2"/>
    <w:rsid w:val="00340959"/>
    <w:rsid w:val="00340D01"/>
    <w:rsid w:val="0034203C"/>
    <w:rsid w:val="00342D28"/>
    <w:rsid w:val="00343170"/>
    <w:rsid w:val="003436B3"/>
    <w:rsid w:val="00344348"/>
    <w:rsid w:val="00347CD3"/>
    <w:rsid w:val="00351E5F"/>
    <w:rsid w:val="00352AD9"/>
    <w:rsid w:val="00353220"/>
    <w:rsid w:val="0035352E"/>
    <w:rsid w:val="0035376F"/>
    <w:rsid w:val="0035468B"/>
    <w:rsid w:val="00354F12"/>
    <w:rsid w:val="0035527E"/>
    <w:rsid w:val="00355445"/>
    <w:rsid w:val="003565F5"/>
    <w:rsid w:val="003568C7"/>
    <w:rsid w:val="003569E6"/>
    <w:rsid w:val="003569F9"/>
    <w:rsid w:val="00356F18"/>
    <w:rsid w:val="00357A16"/>
    <w:rsid w:val="00357B91"/>
    <w:rsid w:val="003601A3"/>
    <w:rsid w:val="00360817"/>
    <w:rsid w:val="0036126C"/>
    <w:rsid w:val="0036154A"/>
    <w:rsid w:val="003618A9"/>
    <w:rsid w:val="003618AA"/>
    <w:rsid w:val="0036198F"/>
    <w:rsid w:val="00361E2D"/>
    <w:rsid w:val="00362649"/>
    <w:rsid w:val="00362F5E"/>
    <w:rsid w:val="003630D2"/>
    <w:rsid w:val="00363573"/>
    <w:rsid w:val="003638B8"/>
    <w:rsid w:val="00363B23"/>
    <w:rsid w:val="00364674"/>
    <w:rsid w:val="00364839"/>
    <w:rsid w:val="00364907"/>
    <w:rsid w:val="00364AB6"/>
    <w:rsid w:val="00364C73"/>
    <w:rsid w:val="00364C8F"/>
    <w:rsid w:val="00364CE2"/>
    <w:rsid w:val="00365511"/>
    <w:rsid w:val="00365620"/>
    <w:rsid w:val="00366915"/>
    <w:rsid w:val="00366D3E"/>
    <w:rsid w:val="003677F2"/>
    <w:rsid w:val="00367973"/>
    <w:rsid w:val="0037016E"/>
    <w:rsid w:val="00370E31"/>
    <w:rsid w:val="0037171A"/>
    <w:rsid w:val="00372A2F"/>
    <w:rsid w:val="0037314E"/>
    <w:rsid w:val="0037373B"/>
    <w:rsid w:val="003741B6"/>
    <w:rsid w:val="003753F5"/>
    <w:rsid w:val="00375A45"/>
    <w:rsid w:val="00376CA5"/>
    <w:rsid w:val="00377705"/>
    <w:rsid w:val="003803AA"/>
    <w:rsid w:val="003811E4"/>
    <w:rsid w:val="003814C6"/>
    <w:rsid w:val="0038242B"/>
    <w:rsid w:val="003826AB"/>
    <w:rsid w:val="00383CEA"/>
    <w:rsid w:val="00383F7D"/>
    <w:rsid w:val="00384556"/>
    <w:rsid w:val="00384581"/>
    <w:rsid w:val="003846D5"/>
    <w:rsid w:val="003847A6"/>
    <w:rsid w:val="003854C2"/>
    <w:rsid w:val="00385514"/>
    <w:rsid w:val="003856D9"/>
    <w:rsid w:val="00387327"/>
    <w:rsid w:val="003876F1"/>
    <w:rsid w:val="00387C5E"/>
    <w:rsid w:val="003911DF"/>
    <w:rsid w:val="00391F01"/>
    <w:rsid w:val="003925AB"/>
    <w:rsid w:val="00392D04"/>
    <w:rsid w:val="00392D12"/>
    <w:rsid w:val="00394CEF"/>
    <w:rsid w:val="0039519E"/>
    <w:rsid w:val="00395F31"/>
    <w:rsid w:val="00396029"/>
    <w:rsid w:val="00396545"/>
    <w:rsid w:val="0039683C"/>
    <w:rsid w:val="00396D6E"/>
    <w:rsid w:val="00397A5E"/>
    <w:rsid w:val="003A09E2"/>
    <w:rsid w:val="003A0D8F"/>
    <w:rsid w:val="003A1034"/>
    <w:rsid w:val="003A122C"/>
    <w:rsid w:val="003A2BE3"/>
    <w:rsid w:val="003A39B3"/>
    <w:rsid w:val="003A3B50"/>
    <w:rsid w:val="003A4A02"/>
    <w:rsid w:val="003A5088"/>
    <w:rsid w:val="003A67A7"/>
    <w:rsid w:val="003A7B13"/>
    <w:rsid w:val="003A7E41"/>
    <w:rsid w:val="003B0969"/>
    <w:rsid w:val="003B099E"/>
    <w:rsid w:val="003B1C24"/>
    <w:rsid w:val="003B1CDF"/>
    <w:rsid w:val="003B1EC5"/>
    <w:rsid w:val="003B25B8"/>
    <w:rsid w:val="003B2A89"/>
    <w:rsid w:val="003B2BBD"/>
    <w:rsid w:val="003B455D"/>
    <w:rsid w:val="003B47E7"/>
    <w:rsid w:val="003B5038"/>
    <w:rsid w:val="003B5C5A"/>
    <w:rsid w:val="003B5D95"/>
    <w:rsid w:val="003B7436"/>
    <w:rsid w:val="003B7CF9"/>
    <w:rsid w:val="003C171F"/>
    <w:rsid w:val="003C2DB2"/>
    <w:rsid w:val="003C2E7F"/>
    <w:rsid w:val="003C33A1"/>
    <w:rsid w:val="003C343D"/>
    <w:rsid w:val="003C49B4"/>
    <w:rsid w:val="003C526C"/>
    <w:rsid w:val="003C5755"/>
    <w:rsid w:val="003C5CB4"/>
    <w:rsid w:val="003C6235"/>
    <w:rsid w:val="003C6666"/>
    <w:rsid w:val="003C6A3B"/>
    <w:rsid w:val="003C6B7C"/>
    <w:rsid w:val="003C768A"/>
    <w:rsid w:val="003C7B23"/>
    <w:rsid w:val="003D0385"/>
    <w:rsid w:val="003D0D95"/>
    <w:rsid w:val="003D0EDE"/>
    <w:rsid w:val="003D2315"/>
    <w:rsid w:val="003D36D3"/>
    <w:rsid w:val="003D3990"/>
    <w:rsid w:val="003D3CBA"/>
    <w:rsid w:val="003D55AE"/>
    <w:rsid w:val="003D5930"/>
    <w:rsid w:val="003D5FB6"/>
    <w:rsid w:val="003D634F"/>
    <w:rsid w:val="003D69FD"/>
    <w:rsid w:val="003D6D1D"/>
    <w:rsid w:val="003D7B2B"/>
    <w:rsid w:val="003D7C85"/>
    <w:rsid w:val="003E0543"/>
    <w:rsid w:val="003E1846"/>
    <w:rsid w:val="003E1FFD"/>
    <w:rsid w:val="003E2684"/>
    <w:rsid w:val="003E30C9"/>
    <w:rsid w:val="003E31F8"/>
    <w:rsid w:val="003E322B"/>
    <w:rsid w:val="003E3CA6"/>
    <w:rsid w:val="003E40B3"/>
    <w:rsid w:val="003E40E9"/>
    <w:rsid w:val="003E488D"/>
    <w:rsid w:val="003E50F0"/>
    <w:rsid w:val="003E5BD9"/>
    <w:rsid w:val="003E6E95"/>
    <w:rsid w:val="003E728A"/>
    <w:rsid w:val="003E7794"/>
    <w:rsid w:val="003E785D"/>
    <w:rsid w:val="003E7E5F"/>
    <w:rsid w:val="003F00B1"/>
    <w:rsid w:val="003F1816"/>
    <w:rsid w:val="003F1DBB"/>
    <w:rsid w:val="003F1E22"/>
    <w:rsid w:val="003F22E5"/>
    <w:rsid w:val="003F2645"/>
    <w:rsid w:val="003F2EBC"/>
    <w:rsid w:val="003F3268"/>
    <w:rsid w:val="003F3C83"/>
    <w:rsid w:val="003F45BD"/>
    <w:rsid w:val="003F48E1"/>
    <w:rsid w:val="003F706A"/>
    <w:rsid w:val="00400133"/>
    <w:rsid w:val="004002FE"/>
    <w:rsid w:val="004010CE"/>
    <w:rsid w:val="0040149E"/>
    <w:rsid w:val="00401700"/>
    <w:rsid w:val="00401816"/>
    <w:rsid w:val="00403002"/>
    <w:rsid w:val="004036AD"/>
    <w:rsid w:val="004045A5"/>
    <w:rsid w:val="00404AF8"/>
    <w:rsid w:val="00405298"/>
    <w:rsid w:val="0040545D"/>
    <w:rsid w:val="0040557F"/>
    <w:rsid w:val="00405AE6"/>
    <w:rsid w:val="00405AEA"/>
    <w:rsid w:val="00405C0A"/>
    <w:rsid w:val="00406109"/>
    <w:rsid w:val="004071DF"/>
    <w:rsid w:val="00407E30"/>
    <w:rsid w:val="004119A0"/>
    <w:rsid w:val="00411FFA"/>
    <w:rsid w:val="004135B7"/>
    <w:rsid w:val="00415223"/>
    <w:rsid w:val="00415A5A"/>
    <w:rsid w:val="0041611A"/>
    <w:rsid w:val="0041661E"/>
    <w:rsid w:val="00416D94"/>
    <w:rsid w:val="00416E31"/>
    <w:rsid w:val="0041782E"/>
    <w:rsid w:val="00417EE8"/>
    <w:rsid w:val="004204B0"/>
    <w:rsid w:val="00420A58"/>
    <w:rsid w:val="00420CEE"/>
    <w:rsid w:val="00420D85"/>
    <w:rsid w:val="00421797"/>
    <w:rsid w:val="00421CB6"/>
    <w:rsid w:val="0042405F"/>
    <w:rsid w:val="0042459A"/>
    <w:rsid w:val="00424789"/>
    <w:rsid w:val="00425056"/>
    <w:rsid w:val="00425293"/>
    <w:rsid w:val="00425E3F"/>
    <w:rsid w:val="00426377"/>
    <w:rsid w:val="00426A58"/>
    <w:rsid w:val="00427455"/>
    <w:rsid w:val="004274D6"/>
    <w:rsid w:val="00427E44"/>
    <w:rsid w:val="00431236"/>
    <w:rsid w:val="00431A29"/>
    <w:rsid w:val="00432BF3"/>
    <w:rsid w:val="00433267"/>
    <w:rsid w:val="00433B0D"/>
    <w:rsid w:val="00434604"/>
    <w:rsid w:val="00434746"/>
    <w:rsid w:val="004356B0"/>
    <w:rsid w:val="00435854"/>
    <w:rsid w:val="004369FB"/>
    <w:rsid w:val="00436C3E"/>
    <w:rsid w:val="0043799A"/>
    <w:rsid w:val="00437A1D"/>
    <w:rsid w:val="0044066A"/>
    <w:rsid w:val="00440B50"/>
    <w:rsid w:val="00440BA4"/>
    <w:rsid w:val="00441A60"/>
    <w:rsid w:val="00441F88"/>
    <w:rsid w:val="00442003"/>
    <w:rsid w:val="00442F02"/>
    <w:rsid w:val="00444386"/>
    <w:rsid w:val="00445002"/>
    <w:rsid w:val="004468A9"/>
    <w:rsid w:val="00446D13"/>
    <w:rsid w:val="00447570"/>
    <w:rsid w:val="00450454"/>
    <w:rsid w:val="00450646"/>
    <w:rsid w:val="004507F3"/>
    <w:rsid w:val="0045156A"/>
    <w:rsid w:val="00452B92"/>
    <w:rsid w:val="00453C3B"/>
    <w:rsid w:val="00453D8A"/>
    <w:rsid w:val="00453F95"/>
    <w:rsid w:val="00453FD1"/>
    <w:rsid w:val="00454440"/>
    <w:rsid w:val="00455C87"/>
    <w:rsid w:val="00455EE4"/>
    <w:rsid w:val="00455FA8"/>
    <w:rsid w:val="00456F4C"/>
    <w:rsid w:val="00460981"/>
    <w:rsid w:val="00461F1B"/>
    <w:rsid w:val="00462536"/>
    <w:rsid w:val="00462A38"/>
    <w:rsid w:val="00463069"/>
    <w:rsid w:val="00463DA3"/>
    <w:rsid w:val="00463F06"/>
    <w:rsid w:val="00465F6C"/>
    <w:rsid w:val="0046646E"/>
    <w:rsid w:val="004668AB"/>
    <w:rsid w:val="00467D9C"/>
    <w:rsid w:val="00470D5F"/>
    <w:rsid w:val="004712E0"/>
    <w:rsid w:val="004726F9"/>
    <w:rsid w:val="00472BDD"/>
    <w:rsid w:val="00472C2C"/>
    <w:rsid w:val="00472CD8"/>
    <w:rsid w:val="00473A88"/>
    <w:rsid w:val="00473BD0"/>
    <w:rsid w:val="00474820"/>
    <w:rsid w:val="00475055"/>
    <w:rsid w:val="0047545C"/>
    <w:rsid w:val="00475534"/>
    <w:rsid w:val="0047747C"/>
    <w:rsid w:val="004808ED"/>
    <w:rsid w:val="004809E1"/>
    <w:rsid w:val="00481731"/>
    <w:rsid w:val="00482096"/>
    <w:rsid w:val="004820A2"/>
    <w:rsid w:val="00482CC2"/>
    <w:rsid w:val="00483B6E"/>
    <w:rsid w:val="00483CA6"/>
    <w:rsid w:val="00484BB6"/>
    <w:rsid w:val="004850E4"/>
    <w:rsid w:val="00485820"/>
    <w:rsid w:val="00485B13"/>
    <w:rsid w:val="004861AE"/>
    <w:rsid w:val="004862FF"/>
    <w:rsid w:val="0048739F"/>
    <w:rsid w:val="00487D60"/>
    <w:rsid w:val="0049013C"/>
    <w:rsid w:val="004901A0"/>
    <w:rsid w:val="004934D2"/>
    <w:rsid w:val="00493716"/>
    <w:rsid w:val="00493B2A"/>
    <w:rsid w:val="00494078"/>
    <w:rsid w:val="004947AD"/>
    <w:rsid w:val="00494B76"/>
    <w:rsid w:val="004957E5"/>
    <w:rsid w:val="00495D86"/>
    <w:rsid w:val="00496575"/>
    <w:rsid w:val="00496FF0"/>
    <w:rsid w:val="004972F0"/>
    <w:rsid w:val="00497563"/>
    <w:rsid w:val="00497BFD"/>
    <w:rsid w:val="004A0412"/>
    <w:rsid w:val="004A0513"/>
    <w:rsid w:val="004A0BD9"/>
    <w:rsid w:val="004A0C95"/>
    <w:rsid w:val="004A14C0"/>
    <w:rsid w:val="004A14DF"/>
    <w:rsid w:val="004A1A20"/>
    <w:rsid w:val="004A20E4"/>
    <w:rsid w:val="004A23E7"/>
    <w:rsid w:val="004A3CF8"/>
    <w:rsid w:val="004A3FCA"/>
    <w:rsid w:val="004A517B"/>
    <w:rsid w:val="004A7173"/>
    <w:rsid w:val="004A7859"/>
    <w:rsid w:val="004A7C72"/>
    <w:rsid w:val="004A7FBF"/>
    <w:rsid w:val="004A7FCF"/>
    <w:rsid w:val="004A7FD7"/>
    <w:rsid w:val="004B0D82"/>
    <w:rsid w:val="004B2362"/>
    <w:rsid w:val="004B2534"/>
    <w:rsid w:val="004B2C39"/>
    <w:rsid w:val="004B2CDF"/>
    <w:rsid w:val="004B3896"/>
    <w:rsid w:val="004B3FEB"/>
    <w:rsid w:val="004B4FF0"/>
    <w:rsid w:val="004B520C"/>
    <w:rsid w:val="004B5312"/>
    <w:rsid w:val="004B54A9"/>
    <w:rsid w:val="004B7300"/>
    <w:rsid w:val="004B73EB"/>
    <w:rsid w:val="004B7BFA"/>
    <w:rsid w:val="004C0526"/>
    <w:rsid w:val="004C2006"/>
    <w:rsid w:val="004C2F0F"/>
    <w:rsid w:val="004C3A01"/>
    <w:rsid w:val="004C3DBE"/>
    <w:rsid w:val="004C4F5F"/>
    <w:rsid w:val="004C5E07"/>
    <w:rsid w:val="004C7887"/>
    <w:rsid w:val="004C7C0C"/>
    <w:rsid w:val="004D0952"/>
    <w:rsid w:val="004D123A"/>
    <w:rsid w:val="004D180D"/>
    <w:rsid w:val="004D26B9"/>
    <w:rsid w:val="004D39F9"/>
    <w:rsid w:val="004D4BA3"/>
    <w:rsid w:val="004D5EB8"/>
    <w:rsid w:val="004D6394"/>
    <w:rsid w:val="004D784E"/>
    <w:rsid w:val="004D7A5B"/>
    <w:rsid w:val="004E0EBA"/>
    <w:rsid w:val="004E0FC9"/>
    <w:rsid w:val="004E140F"/>
    <w:rsid w:val="004E2207"/>
    <w:rsid w:val="004E23AB"/>
    <w:rsid w:val="004E2697"/>
    <w:rsid w:val="004E2E77"/>
    <w:rsid w:val="004E318C"/>
    <w:rsid w:val="004E4D66"/>
    <w:rsid w:val="004E5D96"/>
    <w:rsid w:val="004E5EC9"/>
    <w:rsid w:val="004E5F36"/>
    <w:rsid w:val="004E6575"/>
    <w:rsid w:val="004E69ED"/>
    <w:rsid w:val="004E7B4F"/>
    <w:rsid w:val="004F001A"/>
    <w:rsid w:val="004F0B57"/>
    <w:rsid w:val="004F0F5B"/>
    <w:rsid w:val="004F280D"/>
    <w:rsid w:val="004F2EAF"/>
    <w:rsid w:val="004F3463"/>
    <w:rsid w:val="004F450A"/>
    <w:rsid w:val="004F494F"/>
    <w:rsid w:val="004F574B"/>
    <w:rsid w:val="004F5AE7"/>
    <w:rsid w:val="004F7CEE"/>
    <w:rsid w:val="004F7CF6"/>
    <w:rsid w:val="005011DF"/>
    <w:rsid w:val="00501521"/>
    <w:rsid w:val="005017D5"/>
    <w:rsid w:val="00502026"/>
    <w:rsid w:val="0050402D"/>
    <w:rsid w:val="00504382"/>
    <w:rsid w:val="00504580"/>
    <w:rsid w:val="00504CBC"/>
    <w:rsid w:val="00504EF0"/>
    <w:rsid w:val="00506ADB"/>
    <w:rsid w:val="00506CA1"/>
    <w:rsid w:val="00506DE0"/>
    <w:rsid w:val="00506E69"/>
    <w:rsid w:val="0050710A"/>
    <w:rsid w:val="00507FAB"/>
    <w:rsid w:val="0051089D"/>
    <w:rsid w:val="00510DCF"/>
    <w:rsid w:val="005114AD"/>
    <w:rsid w:val="005115FE"/>
    <w:rsid w:val="0051172E"/>
    <w:rsid w:val="005124B9"/>
    <w:rsid w:val="00512DFC"/>
    <w:rsid w:val="005137BE"/>
    <w:rsid w:val="00513874"/>
    <w:rsid w:val="00513D62"/>
    <w:rsid w:val="00513DAB"/>
    <w:rsid w:val="0051423D"/>
    <w:rsid w:val="0051509D"/>
    <w:rsid w:val="0051577C"/>
    <w:rsid w:val="00515DEB"/>
    <w:rsid w:val="00516FEC"/>
    <w:rsid w:val="00517A77"/>
    <w:rsid w:val="00520309"/>
    <w:rsid w:val="0052125E"/>
    <w:rsid w:val="005213B7"/>
    <w:rsid w:val="0052231F"/>
    <w:rsid w:val="00522888"/>
    <w:rsid w:val="00523650"/>
    <w:rsid w:val="005239BC"/>
    <w:rsid w:val="00523A06"/>
    <w:rsid w:val="00523D78"/>
    <w:rsid w:val="005261D6"/>
    <w:rsid w:val="00526249"/>
    <w:rsid w:val="005263D0"/>
    <w:rsid w:val="00526C5D"/>
    <w:rsid w:val="00527106"/>
    <w:rsid w:val="0052714B"/>
    <w:rsid w:val="00527CDB"/>
    <w:rsid w:val="00533AD0"/>
    <w:rsid w:val="00533F4A"/>
    <w:rsid w:val="00533F6F"/>
    <w:rsid w:val="00534859"/>
    <w:rsid w:val="00535B69"/>
    <w:rsid w:val="00535EC3"/>
    <w:rsid w:val="00536520"/>
    <w:rsid w:val="0053671F"/>
    <w:rsid w:val="00536CCF"/>
    <w:rsid w:val="00540B1F"/>
    <w:rsid w:val="00540CD3"/>
    <w:rsid w:val="005429E9"/>
    <w:rsid w:val="00542A5D"/>
    <w:rsid w:val="005436AE"/>
    <w:rsid w:val="0054396A"/>
    <w:rsid w:val="00543F50"/>
    <w:rsid w:val="00544779"/>
    <w:rsid w:val="00544E0D"/>
    <w:rsid w:val="00545048"/>
    <w:rsid w:val="0054546B"/>
    <w:rsid w:val="005454EC"/>
    <w:rsid w:val="005457CC"/>
    <w:rsid w:val="0054632F"/>
    <w:rsid w:val="00546B53"/>
    <w:rsid w:val="00546C11"/>
    <w:rsid w:val="0054744B"/>
    <w:rsid w:val="0054781A"/>
    <w:rsid w:val="00547F80"/>
    <w:rsid w:val="005506AE"/>
    <w:rsid w:val="00550870"/>
    <w:rsid w:val="005512D2"/>
    <w:rsid w:val="00551D0F"/>
    <w:rsid w:val="005520EF"/>
    <w:rsid w:val="005521F9"/>
    <w:rsid w:val="00552556"/>
    <w:rsid w:val="005527A0"/>
    <w:rsid w:val="00552F49"/>
    <w:rsid w:val="00553729"/>
    <w:rsid w:val="00554542"/>
    <w:rsid w:val="00554587"/>
    <w:rsid w:val="00554692"/>
    <w:rsid w:val="00554916"/>
    <w:rsid w:val="005567A4"/>
    <w:rsid w:val="005568B0"/>
    <w:rsid w:val="005571BC"/>
    <w:rsid w:val="005571D3"/>
    <w:rsid w:val="005573FC"/>
    <w:rsid w:val="00557492"/>
    <w:rsid w:val="00557684"/>
    <w:rsid w:val="00557A7C"/>
    <w:rsid w:val="00557CFF"/>
    <w:rsid w:val="00557F94"/>
    <w:rsid w:val="0056015B"/>
    <w:rsid w:val="005604FE"/>
    <w:rsid w:val="0056177D"/>
    <w:rsid w:val="005631CD"/>
    <w:rsid w:val="0056325F"/>
    <w:rsid w:val="005632CA"/>
    <w:rsid w:val="00563881"/>
    <w:rsid w:val="00563B73"/>
    <w:rsid w:val="005640C7"/>
    <w:rsid w:val="005647C1"/>
    <w:rsid w:val="00564E40"/>
    <w:rsid w:val="00564FDE"/>
    <w:rsid w:val="00565D64"/>
    <w:rsid w:val="005669F8"/>
    <w:rsid w:val="00566AFE"/>
    <w:rsid w:val="005700CF"/>
    <w:rsid w:val="005711E7"/>
    <w:rsid w:val="00571533"/>
    <w:rsid w:val="00571E52"/>
    <w:rsid w:val="00571EBD"/>
    <w:rsid w:val="00572726"/>
    <w:rsid w:val="0057399D"/>
    <w:rsid w:val="00573EF0"/>
    <w:rsid w:val="00574035"/>
    <w:rsid w:val="00574425"/>
    <w:rsid w:val="005750C1"/>
    <w:rsid w:val="005774DA"/>
    <w:rsid w:val="00577FE5"/>
    <w:rsid w:val="005804A6"/>
    <w:rsid w:val="005806A7"/>
    <w:rsid w:val="00580A99"/>
    <w:rsid w:val="005810B7"/>
    <w:rsid w:val="00582DC1"/>
    <w:rsid w:val="00583F62"/>
    <w:rsid w:val="005849DD"/>
    <w:rsid w:val="00584D89"/>
    <w:rsid w:val="00585077"/>
    <w:rsid w:val="00585489"/>
    <w:rsid w:val="005854FF"/>
    <w:rsid w:val="0058602E"/>
    <w:rsid w:val="005860AF"/>
    <w:rsid w:val="005863C8"/>
    <w:rsid w:val="005864FF"/>
    <w:rsid w:val="005867AB"/>
    <w:rsid w:val="00586EEC"/>
    <w:rsid w:val="005870DC"/>
    <w:rsid w:val="005871DD"/>
    <w:rsid w:val="0058774A"/>
    <w:rsid w:val="005879D1"/>
    <w:rsid w:val="00590A40"/>
    <w:rsid w:val="00590B5C"/>
    <w:rsid w:val="00590CC8"/>
    <w:rsid w:val="00591F89"/>
    <w:rsid w:val="0059420E"/>
    <w:rsid w:val="00594444"/>
    <w:rsid w:val="00594A88"/>
    <w:rsid w:val="00595159"/>
    <w:rsid w:val="00595199"/>
    <w:rsid w:val="005958C3"/>
    <w:rsid w:val="00595A17"/>
    <w:rsid w:val="00597071"/>
    <w:rsid w:val="005970D1"/>
    <w:rsid w:val="005971CC"/>
    <w:rsid w:val="00597754"/>
    <w:rsid w:val="00597C9A"/>
    <w:rsid w:val="00597ECB"/>
    <w:rsid w:val="005A0B72"/>
    <w:rsid w:val="005A1542"/>
    <w:rsid w:val="005A1CDA"/>
    <w:rsid w:val="005A2D45"/>
    <w:rsid w:val="005A2DBE"/>
    <w:rsid w:val="005A3531"/>
    <w:rsid w:val="005A35EB"/>
    <w:rsid w:val="005A35F3"/>
    <w:rsid w:val="005A3632"/>
    <w:rsid w:val="005A3BA7"/>
    <w:rsid w:val="005A3CC2"/>
    <w:rsid w:val="005A3E62"/>
    <w:rsid w:val="005A4434"/>
    <w:rsid w:val="005A4F98"/>
    <w:rsid w:val="005A55E6"/>
    <w:rsid w:val="005A58AC"/>
    <w:rsid w:val="005A5B9A"/>
    <w:rsid w:val="005A5F7D"/>
    <w:rsid w:val="005A6C67"/>
    <w:rsid w:val="005A785A"/>
    <w:rsid w:val="005A7CAF"/>
    <w:rsid w:val="005A7E61"/>
    <w:rsid w:val="005B0A44"/>
    <w:rsid w:val="005B1E98"/>
    <w:rsid w:val="005B1FFB"/>
    <w:rsid w:val="005B20B4"/>
    <w:rsid w:val="005B2738"/>
    <w:rsid w:val="005B2E8E"/>
    <w:rsid w:val="005B3197"/>
    <w:rsid w:val="005B49EC"/>
    <w:rsid w:val="005B4E04"/>
    <w:rsid w:val="005B51E2"/>
    <w:rsid w:val="005B533C"/>
    <w:rsid w:val="005B5368"/>
    <w:rsid w:val="005B53D7"/>
    <w:rsid w:val="005B663C"/>
    <w:rsid w:val="005B6B75"/>
    <w:rsid w:val="005B6C6F"/>
    <w:rsid w:val="005B787B"/>
    <w:rsid w:val="005B7B27"/>
    <w:rsid w:val="005C0A3F"/>
    <w:rsid w:val="005C127E"/>
    <w:rsid w:val="005C13FF"/>
    <w:rsid w:val="005C1A23"/>
    <w:rsid w:val="005C2787"/>
    <w:rsid w:val="005C3786"/>
    <w:rsid w:val="005C3EF6"/>
    <w:rsid w:val="005C4960"/>
    <w:rsid w:val="005C5343"/>
    <w:rsid w:val="005C539C"/>
    <w:rsid w:val="005C5634"/>
    <w:rsid w:val="005C5A8C"/>
    <w:rsid w:val="005C5E91"/>
    <w:rsid w:val="005C6503"/>
    <w:rsid w:val="005C69E0"/>
    <w:rsid w:val="005C6C5B"/>
    <w:rsid w:val="005D009F"/>
    <w:rsid w:val="005D097A"/>
    <w:rsid w:val="005D0FD5"/>
    <w:rsid w:val="005D10E2"/>
    <w:rsid w:val="005D29CF"/>
    <w:rsid w:val="005D2C01"/>
    <w:rsid w:val="005D3799"/>
    <w:rsid w:val="005D3E86"/>
    <w:rsid w:val="005D56F6"/>
    <w:rsid w:val="005D6416"/>
    <w:rsid w:val="005D68F1"/>
    <w:rsid w:val="005D7111"/>
    <w:rsid w:val="005D71A7"/>
    <w:rsid w:val="005D73D8"/>
    <w:rsid w:val="005D75DD"/>
    <w:rsid w:val="005D7E8A"/>
    <w:rsid w:val="005E1B5C"/>
    <w:rsid w:val="005E1D42"/>
    <w:rsid w:val="005E20A2"/>
    <w:rsid w:val="005E2D62"/>
    <w:rsid w:val="005E342D"/>
    <w:rsid w:val="005E77F0"/>
    <w:rsid w:val="005E7AFE"/>
    <w:rsid w:val="005E7F50"/>
    <w:rsid w:val="005F1AAD"/>
    <w:rsid w:val="005F2A42"/>
    <w:rsid w:val="005F2C9C"/>
    <w:rsid w:val="005F2DAE"/>
    <w:rsid w:val="005F3276"/>
    <w:rsid w:val="005F3921"/>
    <w:rsid w:val="005F466E"/>
    <w:rsid w:val="005F4E25"/>
    <w:rsid w:val="005F5B01"/>
    <w:rsid w:val="005F62C9"/>
    <w:rsid w:val="005F64D1"/>
    <w:rsid w:val="005F6753"/>
    <w:rsid w:val="005F68FE"/>
    <w:rsid w:val="005F73F0"/>
    <w:rsid w:val="00600E7D"/>
    <w:rsid w:val="006013F0"/>
    <w:rsid w:val="00602819"/>
    <w:rsid w:val="00602CE5"/>
    <w:rsid w:val="00602D8D"/>
    <w:rsid w:val="00603237"/>
    <w:rsid w:val="0060345C"/>
    <w:rsid w:val="006044E6"/>
    <w:rsid w:val="0060483F"/>
    <w:rsid w:val="00605F6D"/>
    <w:rsid w:val="006062C1"/>
    <w:rsid w:val="0060648C"/>
    <w:rsid w:val="006075E1"/>
    <w:rsid w:val="006075F2"/>
    <w:rsid w:val="006106AA"/>
    <w:rsid w:val="00610812"/>
    <w:rsid w:val="00610B6C"/>
    <w:rsid w:val="00611128"/>
    <w:rsid w:val="00611299"/>
    <w:rsid w:val="006117CA"/>
    <w:rsid w:val="00611AE0"/>
    <w:rsid w:val="006123E9"/>
    <w:rsid w:val="00612B94"/>
    <w:rsid w:val="006140AB"/>
    <w:rsid w:val="006140E5"/>
    <w:rsid w:val="00614785"/>
    <w:rsid w:val="006150E3"/>
    <w:rsid w:val="00615518"/>
    <w:rsid w:val="0061587E"/>
    <w:rsid w:val="00615C5E"/>
    <w:rsid w:val="00616C6B"/>
    <w:rsid w:val="00617260"/>
    <w:rsid w:val="00617745"/>
    <w:rsid w:val="00617A2F"/>
    <w:rsid w:val="00620301"/>
    <w:rsid w:val="00620A5B"/>
    <w:rsid w:val="00620E9C"/>
    <w:rsid w:val="006216AC"/>
    <w:rsid w:val="006243D9"/>
    <w:rsid w:val="006248DF"/>
    <w:rsid w:val="00624C74"/>
    <w:rsid w:val="0062529A"/>
    <w:rsid w:val="006255AB"/>
    <w:rsid w:val="00625C9D"/>
    <w:rsid w:val="00625D6B"/>
    <w:rsid w:val="0062638C"/>
    <w:rsid w:val="00627D8F"/>
    <w:rsid w:val="00630A54"/>
    <w:rsid w:val="00631783"/>
    <w:rsid w:val="0063194D"/>
    <w:rsid w:val="00632DAA"/>
    <w:rsid w:val="00632DFA"/>
    <w:rsid w:val="0063301B"/>
    <w:rsid w:val="00633193"/>
    <w:rsid w:val="0063326C"/>
    <w:rsid w:val="006332EA"/>
    <w:rsid w:val="0063475D"/>
    <w:rsid w:val="0063571A"/>
    <w:rsid w:val="006361A2"/>
    <w:rsid w:val="00636414"/>
    <w:rsid w:val="0063643D"/>
    <w:rsid w:val="0063683B"/>
    <w:rsid w:val="0064052F"/>
    <w:rsid w:val="00640E8A"/>
    <w:rsid w:val="00641976"/>
    <w:rsid w:val="006424BB"/>
    <w:rsid w:val="006425EA"/>
    <w:rsid w:val="006429D1"/>
    <w:rsid w:val="00642F06"/>
    <w:rsid w:val="00642F90"/>
    <w:rsid w:val="00644269"/>
    <w:rsid w:val="00644B9F"/>
    <w:rsid w:val="00645363"/>
    <w:rsid w:val="0064564B"/>
    <w:rsid w:val="00645B05"/>
    <w:rsid w:val="00646161"/>
    <w:rsid w:val="006464AD"/>
    <w:rsid w:val="00646E75"/>
    <w:rsid w:val="00647572"/>
    <w:rsid w:val="006501E0"/>
    <w:rsid w:val="006502F5"/>
    <w:rsid w:val="0065056E"/>
    <w:rsid w:val="00650B13"/>
    <w:rsid w:val="0065157A"/>
    <w:rsid w:val="00651C07"/>
    <w:rsid w:val="00651E7B"/>
    <w:rsid w:val="00652294"/>
    <w:rsid w:val="0065246D"/>
    <w:rsid w:val="006527EC"/>
    <w:rsid w:val="00652FD7"/>
    <w:rsid w:val="006533DD"/>
    <w:rsid w:val="00654216"/>
    <w:rsid w:val="0065613F"/>
    <w:rsid w:val="0065714D"/>
    <w:rsid w:val="0065776B"/>
    <w:rsid w:val="00657F9D"/>
    <w:rsid w:val="00660815"/>
    <w:rsid w:val="00660C6F"/>
    <w:rsid w:val="00661776"/>
    <w:rsid w:val="00661DFC"/>
    <w:rsid w:val="006624B2"/>
    <w:rsid w:val="00662E27"/>
    <w:rsid w:val="006636FF"/>
    <w:rsid w:val="00663913"/>
    <w:rsid w:val="00663CAA"/>
    <w:rsid w:val="00664626"/>
    <w:rsid w:val="00664B9D"/>
    <w:rsid w:val="006654E5"/>
    <w:rsid w:val="00665902"/>
    <w:rsid w:val="00665EFD"/>
    <w:rsid w:val="00665F20"/>
    <w:rsid w:val="00666032"/>
    <w:rsid w:val="00666B0A"/>
    <w:rsid w:val="00666E30"/>
    <w:rsid w:val="00666F0D"/>
    <w:rsid w:val="00667D23"/>
    <w:rsid w:val="00667D5D"/>
    <w:rsid w:val="00667FF2"/>
    <w:rsid w:val="0067055F"/>
    <w:rsid w:val="00670852"/>
    <w:rsid w:val="00671F08"/>
    <w:rsid w:val="00672303"/>
    <w:rsid w:val="00672B32"/>
    <w:rsid w:val="006730A4"/>
    <w:rsid w:val="00674348"/>
    <w:rsid w:val="0067439F"/>
    <w:rsid w:val="00674A1E"/>
    <w:rsid w:val="00675BEC"/>
    <w:rsid w:val="00675CAE"/>
    <w:rsid w:val="00675E99"/>
    <w:rsid w:val="00680B9C"/>
    <w:rsid w:val="00680C4E"/>
    <w:rsid w:val="00680F7C"/>
    <w:rsid w:val="00681F5E"/>
    <w:rsid w:val="006829A5"/>
    <w:rsid w:val="00683A5E"/>
    <w:rsid w:val="00684134"/>
    <w:rsid w:val="006847A2"/>
    <w:rsid w:val="00684FB5"/>
    <w:rsid w:val="00685073"/>
    <w:rsid w:val="00685412"/>
    <w:rsid w:val="00685ADF"/>
    <w:rsid w:val="00686C38"/>
    <w:rsid w:val="00686F09"/>
    <w:rsid w:val="0068727E"/>
    <w:rsid w:val="00690303"/>
    <w:rsid w:val="006907E7"/>
    <w:rsid w:val="006911E3"/>
    <w:rsid w:val="00691442"/>
    <w:rsid w:val="0069220B"/>
    <w:rsid w:val="0069262A"/>
    <w:rsid w:val="00692BEE"/>
    <w:rsid w:val="00692D32"/>
    <w:rsid w:val="00693DB1"/>
    <w:rsid w:val="00693FE3"/>
    <w:rsid w:val="0069452D"/>
    <w:rsid w:val="006948B3"/>
    <w:rsid w:val="006948D3"/>
    <w:rsid w:val="00694EF7"/>
    <w:rsid w:val="00694F3A"/>
    <w:rsid w:val="006954DA"/>
    <w:rsid w:val="00695BBF"/>
    <w:rsid w:val="00695C42"/>
    <w:rsid w:val="00695EF5"/>
    <w:rsid w:val="00695FDC"/>
    <w:rsid w:val="00696E5E"/>
    <w:rsid w:val="00697685"/>
    <w:rsid w:val="00697A47"/>
    <w:rsid w:val="00697E64"/>
    <w:rsid w:val="006A01DB"/>
    <w:rsid w:val="006A0F53"/>
    <w:rsid w:val="006A124B"/>
    <w:rsid w:val="006A3EF0"/>
    <w:rsid w:val="006A43BB"/>
    <w:rsid w:val="006A4980"/>
    <w:rsid w:val="006A4AEB"/>
    <w:rsid w:val="006A4C05"/>
    <w:rsid w:val="006A58BF"/>
    <w:rsid w:val="006A58ED"/>
    <w:rsid w:val="006A5C0C"/>
    <w:rsid w:val="006A5C23"/>
    <w:rsid w:val="006A6AA9"/>
    <w:rsid w:val="006B0168"/>
    <w:rsid w:val="006B0B98"/>
    <w:rsid w:val="006B14FD"/>
    <w:rsid w:val="006B1559"/>
    <w:rsid w:val="006B1EB8"/>
    <w:rsid w:val="006B2292"/>
    <w:rsid w:val="006B2338"/>
    <w:rsid w:val="006B25F4"/>
    <w:rsid w:val="006B280B"/>
    <w:rsid w:val="006B2B39"/>
    <w:rsid w:val="006B2F13"/>
    <w:rsid w:val="006B3C24"/>
    <w:rsid w:val="006B454D"/>
    <w:rsid w:val="006B4687"/>
    <w:rsid w:val="006B485B"/>
    <w:rsid w:val="006B5028"/>
    <w:rsid w:val="006B5143"/>
    <w:rsid w:val="006B612A"/>
    <w:rsid w:val="006B69DB"/>
    <w:rsid w:val="006B79A6"/>
    <w:rsid w:val="006C0678"/>
    <w:rsid w:val="006C0878"/>
    <w:rsid w:val="006C0AD9"/>
    <w:rsid w:val="006C0C8E"/>
    <w:rsid w:val="006C0E98"/>
    <w:rsid w:val="006C0F53"/>
    <w:rsid w:val="006C1226"/>
    <w:rsid w:val="006C17FA"/>
    <w:rsid w:val="006C2161"/>
    <w:rsid w:val="006C251C"/>
    <w:rsid w:val="006C2C52"/>
    <w:rsid w:val="006C300E"/>
    <w:rsid w:val="006C3E3D"/>
    <w:rsid w:val="006C4558"/>
    <w:rsid w:val="006C53FB"/>
    <w:rsid w:val="006C58CE"/>
    <w:rsid w:val="006C624E"/>
    <w:rsid w:val="006C6843"/>
    <w:rsid w:val="006C73DB"/>
    <w:rsid w:val="006C75AC"/>
    <w:rsid w:val="006D081A"/>
    <w:rsid w:val="006D0EF0"/>
    <w:rsid w:val="006D16CE"/>
    <w:rsid w:val="006D172A"/>
    <w:rsid w:val="006D1E80"/>
    <w:rsid w:val="006D23C8"/>
    <w:rsid w:val="006D28A1"/>
    <w:rsid w:val="006D2BFF"/>
    <w:rsid w:val="006D2E60"/>
    <w:rsid w:val="006D35C3"/>
    <w:rsid w:val="006D3880"/>
    <w:rsid w:val="006D4A9A"/>
    <w:rsid w:val="006D4BF3"/>
    <w:rsid w:val="006D4E31"/>
    <w:rsid w:val="006D6077"/>
    <w:rsid w:val="006D60AE"/>
    <w:rsid w:val="006E0F47"/>
    <w:rsid w:val="006E1582"/>
    <w:rsid w:val="006E1616"/>
    <w:rsid w:val="006E2142"/>
    <w:rsid w:val="006E24D5"/>
    <w:rsid w:val="006E3583"/>
    <w:rsid w:val="006E4008"/>
    <w:rsid w:val="006E424B"/>
    <w:rsid w:val="006E42FF"/>
    <w:rsid w:val="006E5F6E"/>
    <w:rsid w:val="006E617B"/>
    <w:rsid w:val="006E68CF"/>
    <w:rsid w:val="006F0194"/>
    <w:rsid w:val="006F108A"/>
    <w:rsid w:val="006F17B3"/>
    <w:rsid w:val="006F2222"/>
    <w:rsid w:val="006F236E"/>
    <w:rsid w:val="006F28CC"/>
    <w:rsid w:val="006F31DD"/>
    <w:rsid w:val="006F3465"/>
    <w:rsid w:val="006F3723"/>
    <w:rsid w:val="006F392B"/>
    <w:rsid w:val="006F3CCE"/>
    <w:rsid w:val="006F4465"/>
    <w:rsid w:val="006F44F3"/>
    <w:rsid w:val="006F4AD8"/>
    <w:rsid w:val="006F4B3D"/>
    <w:rsid w:val="006F4B50"/>
    <w:rsid w:val="006F4FAD"/>
    <w:rsid w:val="006F5491"/>
    <w:rsid w:val="006F624D"/>
    <w:rsid w:val="006F702D"/>
    <w:rsid w:val="00700D9A"/>
    <w:rsid w:val="00700F71"/>
    <w:rsid w:val="0070109A"/>
    <w:rsid w:val="007017E2"/>
    <w:rsid w:val="007022DE"/>
    <w:rsid w:val="00702C26"/>
    <w:rsid w:val="0070310E"/>
    <w:rsid w:val="0070342D"/>
    <w:rsid w:val="0070358F"/>
    <w:rsid w:val="007046BC"/>
    <w:rsid w:val="00705DAC"/>
    <w:rsid w:val="007065B4"/>
    <w:rsid w:val="00707CFF"/>
    <w:rsid w:val="00712240"/>
    <w:rsid w:val="00712532"/>
    <w:rsid w:val="0071266E"/>
    <w:rsid w:val="00713451"/>
    <w:rsid w:val="00713A18"/>
    <w:rsid w:val="00714706"/>
    <w:rsid w:val="00715463"/>
    <w:rsid w:val="00715B43"/>
    <w:rsid w:val="00715CAD"/>
    <w:rsid w:val="00715EC0"/>
    <w:rsid w:val="007160B5"/>
    <w:rsid w:val="0071641F"/>
    <w:rsid w:val="00716BE1"/>
    <w:rsid w:val="00717CA1"/>
    <w:rsid w:val="00717E02"/>
    <w:rsid w:val="007204F7"/>
    <w:rsid w:val="007212A5"/>
    <w:rsid w:val="00721AE6"/>
    <w:rsid w:val="00721CA3"/>
    <w:rsid w:val="00721CEB"/>
    <w:rsid w:val="00721EAA"/>
    <w:rsid w:val="00721EFB"/>
    <w:rsid w:val="007223A8"/>
    <w:rsid w:val="00722D2E"/>
    <w:rsid w:val="00722DDA"/>
    <w:rsid w:val="00722E74"/>
    <w:rsid w:val="00723642"/>
    <w:rsid w:val="00723BA8"/>
    <w:rsid w:val="007243C2"/>
    <w:rsid w:val="00725D28"/>
    <w:rsid w:val="00726412"/>
    <w:rsid w:val="007265B5"/>
    <w:rsid w:val="00726837"/>
    <w:rsid w:val="00726D80"/>
    <w:rsid w:val="00727079"/>
    <w:rsid w:val="00727A05"/>
    <w:rsid w:val="00730DBB"/>
    <w:rsid w:val="00730FE0"/>
    <w:rsid w:val="007315F0"/>
    <w:rsid w:val="00732607"/>
    <w:rsid w:val="0073276F"/>
    <w:rsid w:val="0073318B"/>
    <w:rsid w:val="00733C3C"/>
    <w:rsid w:val="00734286"/>
    <w:rsid w:val="00734DE6"/>
    <w:rsid w:val="007350B9"/>
    <w:rsid w:val="00735ED3"/>
    <w:rsid w:val="00737E00"/>
    <w:rsid w:val="00740005"/>
    <w:rsid w:val="0074062A"/>
    <w:rsid w:val="0074114A"/>
    <w:rsid w:val="00741E1F"/>
    <w:rsid w:val="0074233B"/>
    <w:rsid w:val="007423A2"/>
    <w:rsid w:val="00742C80"/>
    <w:rsid w:val="007437FE"/>
    <w:rsid w:val="007444B1"/>
    <w:rsid w:val="00744503"/>
    <w:rsid w:val="00745C32"/>
    <w:rsid w:val="00745E69"/>
    <w:rsid w:val="00745F9E"/>
    <w:rsid w:val="007460E6"/>
    <w:rsid w:val="00746377"/>
    <w:rsid w:val="00747208"/>
    <w:rsid w:val="007473C5"/>
    <w:rsid w:val="007476CD"/>
    <w:rsid w:val="00747967"/>
    <w:rsid w:val="00747B2C"/>
    <w:rsid w:val="00750386"/>
    <w:rsid w:val="007507D2"/>
    <w:rsid w:val="00750B35"/>
    <w:rsid w:val="00751182"/>
    <w:rsid w:val="0075132C"/>
    <w:rsid w:val="00751463"/>
    <w:rsid w:val="007519F5"/>
    <w:rsid w:val="00751EF7"/>
    <w:rsid w:val="00751F6C"/>
    <w:rsid w:val="007523BE"/>
    <w:rsid w:val="00752E11"/>
    <w:rsid w:val="0075301D"/>
    <w:rsid w:val="007541DF"/>
    <w:rsid w:val="00754765"/>
    <w:rsid w:val="00754989"/>
    <w:rsid w:val="00755241"/>
    <w:rsid w:val="00755772"/>
    <w:rsid w:val="00755F27"/>
    <w:rsid w:val="00756448"/>
    <w:rsid w:val="00756671"/>
    <w:rsid w:val="00756B74"/>
    <w:rsid w:val="00757B74"/>
    <w:rsid w:val="0076007A"/>
    <w:rsid w:val="00761E7C"/>
    <w:rsid w:val="00762CB3"/>
    <w:rsid w:val="0076313F"/>
    <w:rsid w:val="00763704"/>
    <w:rsid w:val="007639CB"/>
    <w:rsid w:val="00763F3D"/>
    <w:rsid w:val="00765397"/>
    <w:rsid w:val="007657AB"/>
    <w:rsid w:val="00766816"/>
    <w:rsid w:val="00766D1E"/>
    <w:rsid w:val="00767082"/>
    <w:rsid w:val="00767533"/>
    <w:rsid w:val="0076763B"/>
    <w:rsid w:val="007676C4"/>
    <w:rsid w:val="00767851"/>
    <w:rsid w:val="00767FFD"/>
    <w:rsid w:val="007709CA"/>
    <w:rsid w:val="007710A6"/>
    <w:rsid w:val="00771514"/>
    <w:rsid w:val="007716E3"/>
    <w:rsid w:val="00771EC0"/>
    <w:rsid w:val="00772159"/>
    <w:rsid w:val="00772993"/>
    <w:rsid w:val="0077391D"/>
    <w:rsid w:val="00773B56"/>
    <w:rsid w:val="00773C97"/>
    <w:rsid w:val="00774050"/>
    <w:rsid w:val="0077432D"/>
    <w:rsid w:val="00774DE5"/>
    <w:rsid w:val="0078020E"/>
    <w:rsid w:val="00780B98"/>
    <w:rsid w:val="00780E3D"/>
    <w:rsid w:val="0078124C"/>
    <w:rsid w:val="00782147"/>
    <w:rsid w:val="00782417"/>
    <w:rsid w:val="0078291D"/>
    <w:rsid w:val="00784084"/>
    <w:rsid w:val="0078419F"/>
    <w:rsid w:val="00784F0B"/>
    <w:rsid w:val="0078529E"/>
    <w:rsid w:val="0078530B"/>
    <w:rsid w:val="00785921"/>
    <w:rsid w:val="0078667B"/>
    <w:rsid w:val="00786EF2"/>
    <w:rsid w:val="00787390"/>
    <w:rsid w:val="00787517"/>
    <w:rsid w:val="00787559"/>
    <w:rsid w:val="0078783D"/>
    <w:rsid w:val="00790075"/>
    <w:rsid w:val="007901AF"/>
    <w:rsid w:val="007903E2"/>
    <w:rsid w:val="00790D28"/>
    <w:rsid w:val="007925DD"/>
    <w:rsid w:val="007936B7"/>
    <w:rsid w:val="00793B22"/>
    <w:rsid w:val="007943CF"/>
    <w:rsid w:val="00794A7D"/>
    <w:rsid w:val="00794DEE"/>
    <w:rsid w:val="00795B67"/>
    <w:rsid w:val="007963F4"/>
    <w:rsid w:val="00796B1A"/>
    <w:rsid w:val="007970C4"/>
    <w:rsid w:val="007970E9"/>
    <w:rsid w:val="00797B02"/>
    <w:rsid w:val="007A028E"/>
    <w:rsid w:val="007A0294"/>
    <w:rsid w:val="007A02B2"/>
    <w:rsid w:val="007A24CA"/>
    <w:rsid w:val="007A2955"/>
    <w:rsid w:val="007A2AD4"/>
    <w:rsid w:val="007A3FDD"/>
    <w:rsid w:val="007A4C18"/>
    <w:rsid w:val="007A4D07"/>
    <w:rsid w:val="007A5384"/>
    <w:rsid w:val="007A5B89"/>
    <w:rsid w:val="007A735E"/>
    <w:rsid w:val="007A7BB3"/>
    <w:rsid w:val="007A7C77"/>
    <w:rsid w:val="007B0318"/>
    <w:rsid w:val="007B0DF0"/>
    <w:rsid w:val="007B1AA9"/>
    <w:rsid w:val="007B2701"/>
    <w:rsid w:val="007B3ACD"/>
    <w:rsid w:val="007B4291"/>
    <w:rsid w:val="007B475F"/>
    <w:rsid w:val="007B4DD1"/>
    <w:rsid w:val="007B5452"/>
    <w:rsid w:val="007B5662"/>
    <w:rsid w:val="007B677D"/>
    <w:rsid w:val="007C0C1C"/>
    <w:rsid w:val="007C187B"/>
    <w:rsid w:val="007C1A6A"/>
    <w:rsid w:val="007C1DDF"/>
    <w:rsid w:val="007C2CF8"/>
    <w:rsid w:val="007C2E64"/>
    <w:rsid w:val="007C49C9"/>
    <w:rsid w:val="007C5287"/>
    <w:rsid w:val="007C5FA2"/>
    <w:rsid w:val="007C6395"/>
    <w:rsid w:val="007C6654"/>
    <w:rsid w:val="007C6F00"/>
    <w:rsid w:val="007C705F"/>
    <w:rsid w:val="007C7FDE"/>
    <w:rsid w:val="007D196F"/>
    <w:rsid w:val="007D669D"/>
    <w:rsid w:val="007D69AD"/>
    <w:rsid w:val="007D766D"/>
    <w:rsid w:val="007E0027"/>
    <w:rsid w:val="007E01E4"/>
    <w:rsid w:val="007E1B98"/>
    <w:rsid w:val="007E2317"/>
    <w:rsid w:val="007E2944"/>
    <w:rsid w:val="007E3669"/>
    <w:rsid w:val="007E36F6"/>
    <w:rsid w:val="007E41F0"/>
    <w:rsid w:val="007E467B"/>
    <w:rsid w:val="007E4E5C"/>
    <w:rsid w:val="007E4F78"/>
    <w:rsid w:val="007E5415"/>
    <w:rsid w:val="007E5646"/>
    <w:rsid w:val="007E5B6F"/>
    <w:rsid w:val="007E632C"/>
    <w:rsid w:val="007E6C29"/>
    <w:rsid w:val="007E6FD8"/>
    <w:rsid w:val="007E753F"/>
    <w:rsid w:val="007E7BFC"/>
    <w:rsid w:val="007E7C2A"/>
    <w:rsid w:val="007F00B9"/>
    <w:rsid w:val="007F0A57"/>
    <w:rsid w:val="007F3205"/>
    <w:rsid w:val="007F3755"/>
    <w:rsid w:val="007F3CF3"/>
    <w:rsid w:val="007F3E4C"/>
    <w:rsid w:val="007F3FF0"/>
    <w:rsid w:val="007F41E1"/>
    <w:rsid w:val="007F58EA"/>
    <w:rsid w:val="007F5E0F"/>
    <w:rsid w:val="007F5E16"/>
    <w:rsid w:val="007F6067"/>
    <w:rsid w:val="007F6596"/>
    <w:rsid w:val="007F67BF"/>
    <w:rsid w:val="007F6A99"/>
    <w:rsid w:val="007F6BD8"/>
    <w:rsid w:val="007F7A9A"/>
    <w:rsid w:val="008003E5"/>
    <w:rsid w:val="0080062B"/>
    <w:rsid w:val="008007AB"/>
    <w:rsid w:val="008009FA"/>
    <w:rsid w:val="008010F8"/>
    <w:rsid w:val="0080230A"/>
    <w:rsid w:val="008025CC"/>
    <w:rsid w:val="008030F6"/>
    <w:rsid w:val="00803954"/>
    <w:rsid w:val="00803F2E"/>
    <w:rsid w:val="00803F69"/>
    <w:rsid w:val="008041AF"/>
    <w:rsid w:val="00804EC1"/>
    <w:rsid w:val="00804FC9"/>
    <w:rsid w:val="008050C9"/>
    <w:rsid w:val="00805886"/>
    <w:rsid w:val="00805B12"/>
    <w:rsid w:val="00805DF2"/>
    <w:rsid w:val="00806D54"/>
    <w:rsid w:val="008072A3"/>
    <w:rsid w:val="0081073B"/>
    <w:rsid w:val="00810A55"/>
    <w:rsid w:val="00811E8E"/>
    <w:rsid w:val="00811F8E"/>
    <w:rsid w:val="0081287C"/>
    <w:rsid w:val="00812903"/>
    <w:rsid w:val="008135F7"/>
    <w:rsid w:val="0081459F"/>
    <w:rsid w:val="00814B46"/>
    <w:rsid w:val="00814C4E"/>
    <w:rsid w:val="008161FA"/>
    <w:rsid w:val="00816213"/>
    <w:rsid w:val="00816463"/>
    <w:rsid w:val="00816CE8"/>
    <w:rsid w:val="00817344"/>
    <w:rsid w:val="0082101A"/>
    <w:rsid w:val="00821126"/>
    <w:rsid w:val="0082208A"/>
    <w:rsid w:val="00822477"/>
    <w:rsid w:val="0082396A"/>
    <w:rsid w:val="00823C2D"/>
    <w:rsid w:val="00823DBE"/>
    <w:rsid w:val="008245FF"/>
    <w:rsid w:val="0082460B"/>
    <w:rsid w:val="00825FCB"/>
    <w:rsid w:val="0082799F"/>
    <w:rsid w:val="00827A63"/>
    <w:rsid w:val="00830126"/>
    <w:rsid w:val="008305C8"/>
    <w:rsid w:val="00831113"/>
    <w:rsid w:val="00831E57"/>
    <w:rsid w:val="00831FD5"/>
    <w:rsid w:val="00832016"/>
    <w:rsid w:val="0083362C"/>
    <w:rsid w:val="0083458E"/>
    <w:rsid w:val="00834674"/>
    <w:rsid w:val="00834B99"/>
    <w:rsid w:val="0083542E"/>
    <w:rsid w:val="008363DD"/>
    <w:rsid w:val="0083661E"/>
    <w:rsid w:val="00837376"/>
    <w:rsid w:val="0083754E"/>
    <w:rsid w:val="00837BC6"/>
    <w:rsid w:val="0084092E"/>
    <w:rsid w:val="00842155"/>
    <w:rsid w:val="00842BA2"/>
    <w:rsid w:val="00842CD2"/>
    <w:rsid w:val="00842F44"/>
    <w:rsid w:val="008431F4"/>
    <w:rsid w:val="00844379"/>
    <w:rsid w:val="00844D78"/>
    <w:rsid w:val="008453D4"/>
    <w:rsid w:val="0084588B"/>
    <w:rsid w:val="00845B88"/>
    <w:rsid w:val="00846024"/>
    <w:rsid w:val="00846F56"/>
    <w:rsid w:val="0084745F"/>
    <w:rsid w:val="0084753C"/>
    <w:rsid w:val="008478EC"/>
    <w:rsid w:val="00847ABC"/>
    <w:rsid w:val="00850E0F"/>
    <w:rsid w:val="00851B1E"/>
    <w:rsid w:val="00851C92"/>
    <w:rsid w:val="00852915"/>
    <w:rsid w:val="00852DA3"/>
    <w:rsid w:val="008536BD"/>
    <w:rsid w:val="00853746"/>
    <w:rsid w:val="00853A36"/>
    <w:rsid w:val="00853E3A"/>
    <w:rsid w:val="00854657"/>
    <w:rsid w:val="00855320"/>
    <w:rsid w:val="00855324"/>
    <w:rsid w:val="008559A4"/>
    <w:rsid w:val="00855D22"/>
    <w:rsid w:val="00855F3C"/>
    <w:rsid w:val="00855FDE"/>
    <w:rsid w:val="00856AE1"/>
    <w:rsid w:val="008579F8"/>
    <w:rsid w:val="00857BE8"/>
    <w:rsid w:val="00857F55"/>
    <w:rsid w:val="0086010D"/>
    <w:rsid w:val="0086047A"/>
    <w:rsid w:val="00860F15"/>
    <w:rsid w:val="0086107C"/>
    <w:rsid w:val="00861A58"/>
    <w:rsid w:val="00861DBD"/>
    <w:rsid w:val="0086234A"/>
    <w:rsid w:val="00862D65"/>
    <w:rsid w:val="00862DD9"/>
    <w:rsid w:val="00863535"/>
    <w:rsid w:val="00863616"/>
    <w:rsid w:val="008637AA"/>
    <w:rsid w:val="0086675D"/>
    <w:rsid w:val="00867500"/>
    <w:rsid w:val="00867A1D"/>
    <w:rsid w:val="00867EFB"/>
    <w:rsid w:val="0087074B"/>
    <w:rsid w:val="00870A5D"/>
    <w:rsid w:val="008717B7"/>
    <w:rsid w:val="008731D1"/>
    <w:rsid w:val="00873257"/>
    <w:rsid w:val="00873547"/>
    <w:rsid w:val="00873720"/>
    <w:rsid w:val="0087447F"/>
    <w:rsid w:val="00875267"/>
    <w:rsid w:val="008755BD"/>
    <w:rsid w:val="008762CD"/>
    <w:rsid w:val="00876AB0"/>
    <w:rsid w:val="00876D18"/>
    <w:rsid w:val="008770D1"/>
    <w:rsid w:val="0087725D"/>
    <w:rsid w:val="0087729A"/>
    <w:rsid w:val="00877D44"/>
    <w:rsid w:val="00877EF7"/>
    <w:rsid w:val="00880128"/>
    <w:rsid w:val="00880545"/>
    <w:rsid w:val="008808FD"/>
    <w:rsid w:val="0088164F"/>
    <w:rsid w:val="00881A9A"/>
    <w:rsid w:val="00882224"/>
    <w:rsid w:val="0088252C"/>
    <w:rsid w:val="00882A96"/>
    <w:rsid w:val="00882B55"/>
    <w:rsid w:val="00883652"/>
    <w:rsid w:val="008837D9"/>
    <w:rsid w:val="00883C4A"/>
    <w:rsid w:val="008849B2"/>
    <w:rsid w:val="008849E6"/>
    <w:rsid w:val="00884E1F"/>
    <w:rsid w:val="00884E90"/>
    <w:rsid w:val="00885800"/>
    <w:rsid w:val="00885997"/>
    <w:rsid w:val="00886236"/>
    <w:rsid w:val="0088695F"/>
    <w:rsid w:val="00886CB6"/>
    <w:rsid w:val="00886D2D"/>
    <w:rsid w:val="00886F49"/>
    <w:rsid w:val="00886FAB"/>
    <w:rsid w:val="008878E7"/>
    <w:rsid w:val="008879BA"/>
    <w:rsid w:val="00891126"/>
    <w:rsid w:val="00891A81"/>
    <w:rsid w:val="00892640"/>
    <w:rsid w:val="008939EE"/>
    <w:rsid w:val="00893F45"/>
    <w:rsid w:val="008948F8"/>
    <w:rsid w:val="00895DA2"/>
    <w:rsid w:val="008969F9"/>
    <w:rsid w:val="008971AD"/>
    <w:rsid w:val="008A0661"/>
    <w:rsid w:val="008A0A49"/>
    <w:rsid w:val="008A0E62"/>
    <w:rsid w:val="008A1CA3"/>
    <w:rsid w:val="008A1FD3"/>
    <w:rsid w:val="008A23B8"/>
    <w:rsid w:val="008A241A"/>
    <w:rsid w:val="008A25C0"/>
    <w:rsid w:val="008A3532"/>
    <w:rsid w:val="008A39DC"/>
    <w:rsid w:val="008A3D26"/>
    <w:rsid w:val="008A4138"/>
    <w:rsid w:val="008A41DE"/>
    <w:rsid w:val="008A49D4"/>
    <w:rsid w:val="008A5625"/>
    <w:rsid w:val="008A61B7"/>
    <w:rsid w:val="008A63A5"/>
    <w:rsid w:val="008A70DE"/>
    <w:rsid w:val="008A78D0"/>
    <w:rsid w:val="008A7C72"/>
    <w:rsid w:val="008B0494"/>
    <w:rsid w:val="008B056D"/>
    <w:rsid w:val="008B093B"/>
    <w:rsid w:val="008B0C4D"/>
    <w:rsid w:val="008B1219"/>
    <w:rsid w:val="008B1287"/>
    <w:rsid w:val="008B1A94"/>
    <w:rsid w:val="008B1FC1"/>
    <w:rsid w:val="008B336D"/>
    <w:rsid w:val="008B3C50"/>
    <w:rsid w:val="008B3D8F"/>
    <w:rsid w:val="008B413C"/>
    <w:rsid w:val="008B4481"/>
    <w:rsid w:val="008B549E"/>
    <w:rsid w:val="008B567D"/>
    <w:rsid w:val="008B5A6F"/>
    <w:rsid w:val="008B5D72"/>
    <w:rsid w:val="008B62A2"/>
    <w:rsid w:val="008B6540"/>
    <w:rsid w:val="008B6670"/>
    <w:rsid w:val="008B746A"/>
    <w:rsid w:val="008B7593"/>
    <w:rsid w:val="008C0626"/>
    <w:rsid w:val="008C0891"/>
    <w:rsid w:val="008C20CA"/>
    <w:rsid w:val="008C233E"/>
    <w:rsid w:val="008C28A4"/>
    <w:rsid w:val="008C365C"/>
    <w:rsid w:val="008C3B12"/>
    <w:rsid w:val="008C4347"/>
    <w:rsid w:val="008C494A"/>
    <w:rsid w:val="008C4C71"/>
    <w:rsid w:val="008C4E63"/>
    <w:rsid w:val="008C5A39"/>
    <w:rsid w:val="008C5BB0"/>
    <w:rsid w:val="008C5D0F"/>
    <w:rsid w:val="008C7B6D"/>
    <w:rsid w:val="008D0521"/>
    <w:rsid w:val="008D10DE"/>
    <w:rsid w:val="008D125E"/>
    <w:rsid w:val="008D1B55"/>
    <w:rsid w:val="008D34DD"/>
    <w:rsid w:val="008D3B0D"/>
    <w:rsid w:val="008D42B6"/>
    <w:rsid w:val="008D4F6B"/>
    <w:rsid w:val="008D5445"/>
    <w:rsid w:val="008D5F68"/>
    <w:rsid w:val="008D6906"/>
    <w:rsid w:val="008D697D"/>
    <w:rsid w:val="008D6ADE"/>
    <w:rsid w:val="008D7496"/>
    <w:rsid w:val="008D7642"/>
    <w:rsid w:val="008D7A61"/>
    <w:rsid w:val="008D7B90"/>
    <w:rsid w:val="008D7CB3"/>
    <w:rsid w:val="008D7DCD"/>
    <w:rsid w:val="008E19FE"/>
    <w:rsid w:val="008E253F"/>
    <w:rsid w:val="008E41F2"/>
    <w:rsid w:val="008E4834"/>
    <w:rsid w:val="008E5247"/>
    <w:rsid w:val="008E61C8"/>
    <w:rsid w:val="008E6237"/>
    <w:rsid w:val="008E67ED"/>
    <w:rsid w:val="008E6AE9"/>
    <w:rsid w:val="008E71EE"/>
    <w:rsid w:val="008E77FF"/>
    <w:rsid w:val="008E7842"/>
    <w:rsid w:val="008E7B7D"/>
    <w:rsid w:val="008E7B85"/>
    <w:rsid w:val="008E7F69"/>
    <w:rsid w:val="008F007B"/>
    <w:rsid w:val="008F08AF"/>
    <w:rsid w:val="008F1243"/>
    <w:rsid w:val="008F2BC7"/>
    <w:rsid w:val="008F2E74"/>
    <w:rsid w:val="008F34E3"/>
    <w:rsid w:val="008F4382"/>
    <w:rsid w:val="008F45ED"/>
    <w:rsid w:val="008F47B6"/>
    <w:rsid w:val="008F4C71"/>
    <w:rsid w:val="008F4D83"/>
    <w:rsid w:val="008F6AED"/>
    <w:rsid w:val="008F6ED4"/>
    <w:rsid w:val="008F73B5"/>
    <w:rsid w:val="008F79F4"/>
    <w:rsid w:val="008F7AF6"/>
    <w:rsid w:val="008F7ECD"/>
    <w:rsid w:val="00900E3B"/>
    <w:rsid w:val="0090162D"/>
    <w:rsid w:val="009029DC"/>
    <w:rsid w:val="009031EB"/>
    <w:rsid w:val="009042BF"/>
    <w:rsid w:val="00904664"/>
    <w:rsid w:val="00904F48"/>
    <w:rsid w:val="00905330"/>
    <w:rsid w:val="00905551"/>
    <w:rsid w:val="009064FB"/>
    <w:rsid w:val="00907710"/>
    <w:rsid w:val="00907732"/>
    <w:rsid w:val="00910AE8"/>
    <w:rsid w:val="0091165B"/>
    <w:rsid w:val="009139B0"/>
    <w:rsid w:val="00913E5A"/>
    <w:rsid w:val="00914950"/>
    <w:rsid w:val="00914E59"/>
    <w:rsid w:val="00914F14"/>
    <w:rsid w:val="00915120"/>
    <w:rsid w:val="00915D23"/>
    <w:rsid w:val="00916EED"/>
    <w:rsid w:val="00917283"/>
    <w:rsid w:val="009202AF"/>
    <w:rsid w:val="009202D8"/>
    <w:rsid w:val="00920630"/>
    <w:rsid w:val="009222C2"/>
    <w:rsid w:val="0092290A"/>
    <w:rsid w:val="0092326D"/>
    <w:rsid w:val="00923AC4"/>
    <w:rsid w:val="00924B15"/>
    <w:rsid w:val="00924F92"/>
    <w:rsid w:val="009267AE"/>
    <w:rsid w:val="00926AFC"/>
    <w:rsid w:val="00926B42"/>
    <w:rsid w:val="00927B87"/>
    <w:rsid w:val="00927D4D"/>
    <w:rsid w:val="00927E39"/>
    <w:rsid w:val="0093017D"/>
    <w:rsid w:val="00930266"/>
    <w:rsid w:val="00930269"/>
    <w:rsid w:val="00930518"/>
    <w:rsid w:val="009308AF"/>
    <w:rsid w:val="00932D44"/>
    <w:rsid w:val="00932EDC"/>
    <w:rsid w:val="0093368D"/>
    <w:rsid w:val="0093406D"/>
    <w:rsid w:val="00934146"/>
    <w:rsid w:val="00934E56"/>
    <w:rsid w:val="00935D3E"/>
    <w:rsid w:val="00935D98"/>
    <w:rsid w:val="00936073"/>
    <w:rsid w:val="00936815"/>
    <w:rsid w:val="009368AA"/>
    <w:rsid w:val="00937339"/>
    <w:rsid w:val="00937701"/>
    <w:rsid w:val="0093779D"/>
    <w:rsid w:val="00937A68"/>
    <w:rsid w:val="00937CB7"/>
    <w:rsid w:val="00937EC1"/>
    <w:rsid w:val="00937F78"/>
    <w:rsid w:val="00937F83"/>
    <w:rsid w:val="00940356"/>
    <w:rsid w:val="009404D3"/>
    <w:rsid w:val="0094103E"/>
    <w:rsid w:val="009416AA"/>
    <w:rsid w:val="00941A65"/>
    <w:rsid w:val="00941C2D"/>
    <w:rsid w:val="00941D9C"/>
    <w:rsid w:val="009424DE"/>
    <w:rsid w:val="00942C2B"/>
    <w:rsid w:val="00942DBB"/>
    <w:rsid w:val="0094306B"/>
    <w:rsid w:val="00943913"/>
    <w:rsid w:val="00943C14"/>
    <w:rsid w:val="00943FF0"/>
    <w:rsid w:val="00944388"/>
    <w:rsid w:val="009446CD"/>
    <w:rsid w:val="0094530A"/>
    <w:rsid w:val="00945714"/>
    <w:rsid w:val="00945E51"/>
    <w:rsid w:val="0094631D"/>
    <w:rsid w:val="00946D9E"/>
    <w:rsid w:val="00946FF3"/>
    <w:rsid w:val="009470D4"/>
    <w:rsid w:val="00947454"/>
    <w:rsid w:val="00947E9C"/>
    <w:rsid w:val="00947F0A"/>
    <w:rsid w:val="00950695"/>
    <w:rsid w:val="0095125B"/>
    <w:rsid w:val="009512F7"/>
    <w:rsid w:val="0095132C"/>
    <w:rsid w:val="009513E3"/>
    <w:rsid w:val="009516A8"/>
    <w:rsid w:val="0095302F"/>
    <w:rsid w:val="00953304"/>
    <w:rsid w:val="0095333D"/>
    <w:rsid w:val="009537A4"/>
    <w:rsid w:val="009538F0"/>
    <w:rsid w:val="00954642"/>
    <w:rsid w:val="00954ACF"/>
    <w:rsid w:val="00954B09"/>
    <w:rsid w:val="00955ED7"/>
    <w:rsid w:val="0095636B"/>
    <w:rsid w:val="00956D0A"/>
    <w:rsid w:val="00960DA4"/>
    <w:rsid w:val="009610A6"/>
    <w:rsid w:val="0096129C"/>
    <w:rsid w:val="0096183A"/>
    <w:rsid w:val="00962BB6"/>
    <w:rsid w:val="0096332A"/>
    <w:rsid w:val="00964218"/>
    <w:rsid w:val="00964299"/>
    <w:rsid w:val="00964823"/>
    <w:rsid w:val="00964A52"/>
    <w:rsid w:val="00964ACC"/>
    <w:rsid w:val="00964CB1"/>
    <w:rsid w:val="00964F43"/>
    <w:rsid w:val="0096573B"/>
    <w:rsid w:val="00965A20"/>
    <w:rsid w:val="00966FA1"/>
    <w:rsid w:val="00967537"/>
    <w:rsid w:val="009678AB"/>
    <w:rsid w:val="00967E4D"/>
    <w:rsid w:val="009706E7"/>
    <w:rsid w:val="00971515"/>
    <w:rsid w:val="0097155A"/>
    <w:rsid w:val="009716C7"/>
    <w:rsid w:val="00971C74"/>
    <w:rsid w:val="00973B89"/>
    <w:rsid w:val="009750A9"/>
    <w:rsid w:val="0097578D"/>
    <w:rsid w:val="0097747E"/>
    <w:rsid w:val="00977932"/>
    <w:rsid w:val="00980652"/>
    <w:rsid w:val="009809CE"/>
    <w:rsid w:val="009813FE"/>
    <w:rsid w:val="0098161D"/>
    <w:rsid w:val="00981A24"/>
    <w:rsid w:val="0098325C"/>
    <w:rsid w:val="009832A7"/>
    <w:rsid w:val="009832D4"/>
    <w:rsid w:val="0098345E"/>
    <w:rsid w:val="009836D0"/>
    <w:rsid w:val="0098378E"/>
    <w:rsid w:val="00983B10"/>
    <w:rsid w:val="00984082"/>
    <w:rsid w:val="00984371"/>
    <w:rsid w:val="0098468F"/>
    <w:rsid w:val="00984AAA"/>
    <w:rsid w:val="00985776"/>
    <w:rsid w:val="00987258"/>
    <w:rsid w:val="00987BCF"/>
    <w:rsid w:val="0099041F"/>
    <w:rsid w:val="00990912"/>
    <w:rsid w:val="00990B30"/>
    <w:rsid w:val="00991938"/>
    <w:rsid w:val="00991D31"/>
    <w:rsid w:val="0099430A"/>
    <w:rsid w:val="009945A8"/>
    <w:rsid w:val="00994932"/>
    <w:rsid w:val="0099550D"/>
    <w:rsid w:val="0099564B"/>
    <w:rsid w:val="00995F9B"/>
    <w:rsid w:val="009961C7"/>
    <w:rsid w:val="00997064"/>
    <w:rsid w:val="0099748A"/>
    <w:rsid w:val="009A00C4"/>
    <w:rsid w:val="009A0920"/>
    <w:rsid w:val="009A0CB5"/>
    <w:rsid w:val="009A116F"/>
    <w:rsid w:val="009A1214"/>
    <w:rsid w:val="009A17C8"/>
    <w:rsid w:val="009A21B2"/>
    <w:rsid w:val="009A23A1"/>
    <w:rsid w:val="009A2CBD"/>
    <w:rsid w:val="009A2E6D"/>
    <w:rsid w:val="009A2EE6"/>
    <w:rsid w:val="009A32CE"/>
    <w:rsid w:val="009A38C8"/>
    <w:rsid w:val="009A3EEC"/>
    <w:rsid w:val="009A3F66"/>
    <w:rsid w:val="009A43C6"/>
    <w:rsid w:val="009A5005"/>
    <w:rsid w:val="009A596F"/>
    <w:rsid w:val="009A6003"/>
    <w:rsid w:val="009A621D"/>
    <w:rsid w:val="009A64AC"/>
    <w:rsid w:val="009A6806"/>
    <w:rsid w:val="009A6B0A"/>
    <w:rsid w:val="009A6D20"/>
    <w:rsid w:val="009A79AE"/>
    <w:rsid w:val="009A7B6F"/>
    <w:rsid w:val="009B0F6D"/>
    <w:rsid w:val="009B1629"/>
    <w:rsid w:val="009B17C6"/>
    <w:rsid w:val="009B1CFD"/>
    <w:rsid w:val="009B1F25"/>
    <w:rsid w:val="009B23FE"/>
    <w:rsid w:val="009B268A"/>
    <w:rsid w:val="009B2EB5"/>
    <w:rsid w:val="009B692B"/>
    <w:rsid w:val="009B73BA"/>
    <w:rsid w:val="009C04F8"/>
    <w:rsid w:val="009C1594"/>
    <w:rsid w:val="009C39AC"/>
    <w:rsid w:val="009C4002"/>
    <w:rsid w:val="009C5BCF"/>
    <w:rsid w:val="009C5CB0"/>
    <w:rsid w:val="009C651E"/>
    <w:rsid w:val="009C6E04"/>
    <w:rsid w:val="009C74F6"/>
    <w:rsid w:val="009C76B1"/>
    <w:rsid w:val="009C7BEF"/>
    <w:rsid w:val="009C7CE3"/>
    <w:rsid w:val="009D0D0E"/>
    <w:rsid w:val="009D1449"/>
    <w:rsid w:val="009D1E6E"/>
    <w:rsid w:val="009D28A8"/>
    <w:rsid w:val="009D2D2D"/>
    <w:rsid w:val="009D2EF1"/>
    <w:rsid w:val="009D36F8"/>
    <w:rsid w:val="009D49D2"/>
    <w:rsid w:val="009D4CCC"/>
    <w:rsid w:val="009D6486"/>
    <w:rsid w:val="009D6FC4"/>
    <w:rsid w:val="009D7118"/>
    <w:rsid w:val="009D72A2"/>
    <w:rsid w:val="009D7514"/>
    <w:rsid w:val="009E01E4"/>
    <w:rsid w:val="009E0E11"/>
    <w:rsid w:val="009E1A4F"/>
    <w:rsid w:val="009E25D4"/>
    <w:rsid w:val="009E2808"/>
    <w:rsid w:val="009E2A58"/>
    <w:rsid w:val="009E5EA9"/>
    <w:rsid w:val="009E5EC2"/>
    <w:rsid w:val="009E5ED6"/>
    <w:rsid w:val="009E639A"/>
    <w:rsid w:val="009E707F"/>
    <w:rsid w:val="009E731F"/>
    <w:rsid w:val="009E76A9"/>
    <w:rsid w:val="009E7FA9"/>
    <w:rsid w:val="009F0530"/>
    <w:rsid w:val="009F0A75"/>
    <w:rsid w:val="009F0B80"/>
    <w:rsid w:val="009F17F0"/>
    <w:rsid w:val="009F1DB6"/>
    <w:rsid w:val="009F211E"/>
    <w:rsid w:val="009F21F9"/>
    <w:rsid w:val="009F2264"/>
    <w:rsid w:val="009F2949"/>
    <w:rsid w:val="009F2EEA"/>
    <w:rsid w:val="009F451E"/>
    <w:rsid w:val="009F4DE8"/>
    <w:rsid w:val="009F666C"/>
    <w:rsid w:val="00A0053D"/>
    <w:rsid w:val="00A0084B"/>
    <w:rsid w:val="00A008DF"/>
    <w:rsid w:val="00A00A05"/>
    <w:rsid w:val="00A00DA3"/>
    <w:rsid w:val="00A0140A"/>
    <w:rsid w:val="00A015E9"/>
    <w:rsid w:val="00A01D7C"/>
    <w:rsid w:val="00A01F8D"/>
    <w:rsid w:val="00A01F8F"/>
    <w:rsid w:val="00A02085"/>
    <w:rsid w:val="00A0229C"/>
    <w:rsid w:val="00A02906"/>
    <w:rsid w:val="00A04400"/>
    <w:rsid w:val="00A0451B"/>
    <w:rsid w:val="00A04753"/>
    <w:rsid w:val="00A0483C"/>
    <w:rsid w:val="00A0484D"/>
    <w:rsid w:val="00A04FD9"/>
    <w:rsid w:val="00A05112"/>
    <w:rsid w:val="00A051BC"/>
    <w:rsid w:val="00A05497"/>
    <w:rsid w:val="00A05B19"/>
    <w:rsid w:val="00A065F4"/>
    <w:rsid w:val="00A06A7A"/>
    <w:rsid w:val="00A06E9A"/>
    <w:rsid w:val="00A07E97"/>
    <w:rsid w:val="00A106AB"/>
    <w:rsid w:val="00A11D7B"/>
    <w:rsid w:val="00A12A53"/>
    <w:rsid w:val="00A13583"/>
    <w:rsid w:val="00A135B7"/>
    <w:rsid w:val="00A14637"/>
    <w:rsid w:val="00A14D3F"/>
    <w:rsid w:val="00A14F4D"/>
    <w:rsid w:val="00A1510A"/>
    <w:rsid w:val="00A15F6C"/>
    <w:rsid w:val="00A15FA3"/>
    <w:rsid w:val="00A15FB1"/>
    <w:rsid w:val="00A16260"/>
    <w:rsid w:val="00A16B16"/>
    <w:rsid w:val="00A16B9C"/>
    <w:rsid w:val="00A17220"/>
    <w:rsid w:val="00A17741"/>
    <w:rsid w:val="00A20203"/>
    <w:rsid w:val="00A20622"/>
    <w:rsid w:val="00A20D50"/>
    <w:rsid w:val="00A21B41"/>
    <w:rsid w:val="00A222C6"/>
    <w:rsid w:val="00A22B22"/>
    <w:rsid w:val="00A2494C"/>
    <w:rsid w:val="00A26884"/>
    <w:rsid w:val="00A26A5A"/>
    <w:rsid w:val="00A26B20"/>
    <w:rsid w:val="00A26C72"/>
    <w:rsid w:val="00A26C94"/>
    <w:rsid w:val="00A2710E"/>
    <w:rsid w:val="00A276C6"/>
    <w:rsid w:val="00A30238"/>
    <w:rsid w:val="00A305D2"/>
    <w:rsid w:val="00A30B12"/>
    <w:rsid w:val="00A30D69"/>
    <w:rsid w:val="00A32756"/>
    <w:rsid w:val="00A32DAE"/>
    <w:rsid w:val="00A33838"/>
    <w:rsid w:val="00A35586"/>
    <w:rsid w:val="00A35A9B"/>
    <w:rsid w:val="00A35C17"/>
    <w:rsid w:val="00A35EC8"/>
    <w:rsid w:val="00A409FA"/>
    <w:rsid w:val="00A40B1F"/>
    <w:rsid w:val="00A40FB6"/>
    <w:rsid w:val="00A41416"/>
    <w:rsid w:val="00A41426"/>
    <w:rsid w:val="00A41799"/>
    <w:rsid w:val="00A420AC"/>
    <w:rsid w:val="00A4241E"/>
    <w:rsid w:val="00A42A01"/>
    <w:rsid w:val="00A43287"/>
    <w:rsid w:val="00A43AD6"/>
    <w:rsid w:val="00A44145"/>
    <w:rsid w:val="00A44434"/>
    <w:rsid w:val="00A448FD"/>
    <w:rsid w:val="00A45941"/>
    <w:rsid w:val="00A462CB"/>
    <w:rsid w:val="00A466C4"/>
    <w:rsid w:val="00A46AAE"/>
    <w:rsid w:val="00A473E3"/>
    <w:rsid w:val="00A4741A"/>
    <w:rsid w:val="00A474AC"/>
    <w:rsid w:val="00A477D4"/>
    <w:rsid w:val="00A50727"/>
    <w:rsid w:val="00A5245A"/>
    <w:rsid w:val="00A5266A"/>
    <w:rsid w:val="00A531F2"/>
    <w:rsid w:val="00A535D6"/>
    <w:rsid w:val="00A53E46"/>
    <w:rsid w:val="00A54D09"/>
    <w:rsid w:val="00A55165"/>
    <w:rsid w:val="00A5549E"/>
    <w:rsid w:val="00A55BE1"/>
    <w:rsid w:val="00A55D14"/>
    <w:rsid w:val="00A56999"/>
    <w:rsid w:val="00A5701C"/>
    <w:rsid w:val="00A57128"/>
    <w:rsid w:val="00A60173"/>
    <w:rsid w:val="00A604A1"/>
    <w:rsid w:val="00A61603"/>
    <w:rsid w:val="00A61FA6"/>
    <w:rsid w:val="00A622E8"/>
    <w:rsid w:val="00A63E6B"/>
    <w:rsid w:val="00A6484D"/>
    <w:rsid w:val="00A64A1B"/>
    <w:rsid w:val="00A64D5F"/>
    <w:rsid w:val="00A65374"/>
    <w:rsid w:val="00A65E75"/>
    <w:rsid w:val="00A66095"/>
    <w:rsid w:val="00A66839"/>
    <w:rsid w:val="00A70FA3"/>
    <w:rsid w:val="00A71542"/>
    <w:rsid w:val="00A715D5"/>
    <w:rsid w:val="00A71EBB"/>
    <w:rsid w:val="00A73CD2"/>
    <w:rsid w:val="00A7426B"/>
    <w:rsid w:val="00A75D04"/>
    <w:rsid w:val="00A75E71"/>
    <w:rsid w:val="00A762AB"/>
    <w:rsid w:val="00A76829"/>
    <w:rsid w:val="00A76B73"/>
    <w:rsid w:val="00A774EA"/>
    <w:rsid w:val="00A77F15"/>
    <w:rsid w:val="00A77F98"/>
    <w:rsid w:val="00A801C7"/>
    <w:rsid w:val="00A80961"/>
    <w:rsid w:val="00A81073"/>
    <w:rsid w:val="00A83A16"/>
    <w:rsid w:val="00A845B8"/>
    <w:rsid w:val="00A8466E"/>
    <w:rsid w:val="00A84817"/>
    <w:rsid w:val="00A84AA7"/>
    <w:rsid w:val="00A84AE6"/>
    <w:rsid w:val="00A85697"/>
    <w:rsid w:val="00A8569D"/>
    <w:rsid w:val="00A8716F"/>
    <w:rsid w:val="00A874AE"/>
    <w:rsid w:val="00A879B5"/>
    <w:rsid w:val="00A87CDF"/>
    <w:rsid w:val="00A900E2"/>
    <w:rsid w:val="00A903C3"/>
    <w:rsid w:val="00A90C4E"/>
    <w:rsid w:val="00A924D1"/>
    <w:rsid w:val="00A92574"/>
    <w:rsid w:val="00A9284C"/>
    <w:rsid w:val="00A92C11"/>
    <w:rsid w:val="00A92F35"/>
    <w:rsid w:val="00A931EF"/>
    <w:rsid w:val="00A93C5E"/>
    <w:rsid w:val="00A93E0E"/>
    <w:rsid w:val="00A955CA"/>
    <w:rsid w:val="00A95AF3"/>
    <w:rsid w:val="00A963FF"/>
    <w:rsid w:val="00A965B7"/>
    <w:rsid w:val="00A96789"/>
    <w:rsid w:val="00A96CBF"/>
    <w:rsid w:val="00A96D41"/>
    <w:rsid w:val="00A97B26"/>
    <w:rsid w:val="00A97C40"/>
    <w:rsid w:val="00AA0162"/>
    <w:rsid w:val="00AA0B20"/>
    <w:rsid w:val="00AA282B"/>
    <w:rsid w:val="00AA29E5"/>
    <w:rsid w:val="00AA2BEB"/>
    <w:rsid w:val="00AA2E55"/>
    <w:rsid w:val="00AA34E9"/>
    <w:rsid w:val="00AA4335"/>
    <w:rsid w:val="00AA4A9E"/>
    <w:rsid w:val="00AA5B18"/>
    <w:rsid w:val="00AA6CCA"/>
    <w:rsid w:val="00AB10C6"/>
    <w:rsid w:val="00AB1E5C"/>
    <w:rsid w:val="00AB2846"/>
    <w:rsid w:val="00AB4190"/>
    <w:rsid w:val="00AB42A7"/>
    <w:rsid w:val="00AB54B8"/>
    <w:rsid w:val="00AB5CCA"/>
    <w:rsid w:val="00AB64E4"/>
    <w:rsid w:val="00AB6AF7"/>
    <w:rsid w:val="00AB6C06"/>
    <w:rsid w:val="00AB73E5"/>
    <w:rsid w:val="00AB7C6B"/>
    <w:rsid w:val="00AC0145"/>
    <w:rsid w:val="00AC07B0"/>
    <w:rsid w:val="00AC0AEA"/>
    <w:rsid w:val="00AC0C26"/>
    <w:rsid w:val="00AC0E57"/>
    <w:rsid w:val="00AC109D"/>
    <w:rsid w:val="00AC1318"/>
    <w:rsid w:val="00AC157B"/>
    <w:rsid w:val="00AC16E5"/>
    <w:rsid w:val="00AC1F9C"/>
    <w:rsid w:val="00AC245E"/>
    <w:rsid w:val="00AC26B4"/>
    <w:rsid w:val="00AC339B"/>
    <w:rsid w:val="00AC33FD"/>
    <w:rsid w:val="00AC3D14"/>
    <w:rsid w:val="00AC41B0"/>
    <w:rsid w:val="00AC4B42"/>
    <w:rsid w:val="00AC4B69"/>
    <w:rsid w:val="00AC4D19"/>
    <w:rsid w:val="00AC4F43"/>
    <w:rsid w:val="00AC50A0"/>
    <w:rsid w:val="00AC556D"/>
    <w:rsid w:val="00AC5DC0"/>
    <w:rsid w:val="00AC6561"/>
    <w:rsid w:val="00AC65E7"/>
    <w:rsid w:val="00AC7586"/>
    <w:rsid w:val="00AC774F"/>
    <w:rsid w:val="00AD29A8"/>
    <w:rsid w:val="00AD2D66"/>
    <w:rsid w:val="00AD3209"/>
    <w:rsid w:val="00AD3C2B"/>
    <w:rsid w:val="00AD42B6"/>
    <w:rsid w:val="00AD4553"/>
    <w:rsid w:val="00AD5137"/>
    <w:rsid w:val="00AD51BA"/>
    <w:rsid w:val="00AD7539"/>
    <w:rsid w:val="00AD7D0E"/>
    <w:rsid w:val="00AE0EF5"/>
    <w:rsid w:val="00AE135C"/>
    <w:rsid w:val="00AE1B08"/>
    <w:rsid w:val="00AE2119"/>
    <w:rsid w:val="00AE2410"/>
    <w:rsid w:val="00AE26F9"/>
    <w:rsid w:val="00AE3C00"/>
    <w:rsid w:val="00AE3D36"/>
    <w:rsid w:val="00AE5998"/>
    <w:rsid w:val="00AE5E39"/>
    <w:rsid w:val="00AE60D6"/>
    <w:rsid w:val="00AE62B3"/>
    <w:rsid w:val="00AE6587"/>
    <w:rsid w:val="00AE7711"/>
    <w:rsid w:val="00AE79F2"/>
    <w:rsid w:val="00AE7B85"/>
    <w:rsid w:val="00AE7BBC"/>
    <w:rsid w:val="00AE7D94"/>
    <w:rsid w:val="00AF0A16"/>
    <w:rsid w:val="00AF11A8"/>
    <w:rsid w:val="00AF1C6B"/>
    <w:rsid w:val="00AF1EFA"/>
    <w:rsid w:val="00AF1F7C"/>
    <w:rsid w:val="00AF3233"/>
    <w:rsid w:val="00AF34C2"/>
    <w:rsid w:val="00AF3925"/>
    <w:rsid w:val="00AF3A5E"/>
    <w:rsid w:val="00AF3D01"/>
    <w:rsid w:val="00AF4FE5"/>
    <w:rsid w:val="00AF548E"/>
    <w:rsid w:val="00AF5685"/>
    <w:rsid w:val="00AF5A32"/>
    <w:rsid w:val="00AF64CD"/>
    <w:rsid w:val="00AF687C"/>
    <w:rsid w:val="00AF6AD9"/>
    <w:rsid w:val="00AF6CA3"/>
    <w:rsid w:val="00AF6DE5"/>
    <w:rsid w:val="00B006D4"/>
    <w:rsid w:val="00B00CEE"/>
    <w:rsid w:val="00B0195F"/>
    <w:rsid w:val="00B02114"/>
    <w:rsid w:val="00B026CE"/>
    <w:rsid w:val="00B02A73"/>
    <w:rsid w:val="00B02BED"/>
    <w:rsid w:val="00B02FA6"/>
    <w:rsid w:val="00B039C7"/>
    <w:rsid w:val="00B044F6"/>
    <w:rsid w:val="00B045D6"/>
    <w:rsid w:val="00B046BA"/>
    <w:rsid w:val="00B05630"/>
    <w:rsid w:val="00B05A0C"/>
    <w:rsid w:val="00B06056"/>
    <w:rsid w:val="00B0660D"/>
    <w:rsid w:val="00B07346"/>
    <w:rsid w:val="00B0759D"/>
    <w:rsid w:val="00B105BE"/>
    <w:rsid w:val="00B10886"/>
    <w:rsid w:val="00B10AF4"/>
    <w:rsid w:val="00B11289"/>
    <w:rsid w:val="00B11B05"/>
    <w:rsid w:val="00B127AE"/>
    <w:rsid w:val="00B12AFE"/>
    <w:rsid w:val="00B12F8D"/>
    <w:rsid w:val="00B136C5"/>
    <w:rsid w:val="00B13B23"/>
    <w:rsid w:val="00B13B7C"/>
    <w:rsid w:val="00B13E00"/>
    <w:rsid w:val="00B13F66"/>
    <w:rsid w:val="00B14495"/>
    <w:rsid w:val="00B14559"/>
    <w:rsid w:val="00B1473A"/>
    <w:rsid w:val="00B1481A"/>
    <w:rsid w:val="00B15B04"/>
    <w:rsid w:val="00B1633B"/>
    <w:rsid w:val="00B164FC"/>
    <w:rsid w:val="00B16528"/>
    <w:rsid w:val="00B20AA5"/>
    <w:rsid w:val="00B20BAE"/>
    <w:rsid w:val="00B21861"/>
    <w:rsid w:val="00B21AEF"/>
    <w:rsid w:val="00B2253C"/>
    <w:rsid w:val="00B22915"/>
    <w:rsid w:val="00B22950"/>
    <w:rsid w:val="00B22C9C"/>
    <w:rsid w:val="00B2342A"/>
    <w:rsid w:val="00B23F69"/>
    <w:rsid w:val="00B24753"/>
    <w:rsid w:val="00B24D4F"/>
    <w:rsid w:val="00B25020"/>
    <w:rsid w:val="00B2530F"/>
    <w:rsid w:val="00B260A6"/>
    <w:rsid w:val="00B261B4"/>
    <w:rsid w:val="00B2648F"/>
    <w:rsid w:val="00B265BB"/>
    <w:rsid w:val="00B269E0"/>
    <w:rsid w:val="00B26C61"/>
    <w:rsid w:val="00B27000"/>
    <w:rsid w:val="00B2723C"/>
    <w:rsid w:val="00B27E84"/>
    <w:rsid w:val="00B27EDB"/>
    <w:rsid w:val="00B3010F"/>
    <w:rsid w:val="00B306FC"/>
    <w:rsid w:val="00B30812"/>
    <w:rsid w:val="00B314A8"/>
    <w:rsid w:val="00B31A04"/>
    <w:rsid w:val="00B31BFF"/>
    <w:rsid w:val="00B31C88"/>
    <w:rsid w:val="00B32335"/>
    <w:rsid w:val="00B32BCE"/>
    <w:rsid w:val="00B331F5"/>
    <w:rsid w:val="00B33A68"/>
    <w:rsid w:val="00B34C78"/>
    <w:rsid w:val="00B34CDD"/>
    <w:rsid w:val="00B35E39"/>
    <w:rsid w:val="00B370F7"/>
    <w:rsid w:val="00B3735B"/>
    <w:rsid w:val="00B37AC6"/>
    <w:rsid w:val="00B40009"/>
    <w:rsid w:val="00B413B2"/>
    <w:rsid w:val="00B4194D"/>
    <w:rsid w:val="00B42658"/>
    <w:rsid w:val="00B42860"/>
    <w:rsid w:val="00B42F37"/>
    <w:rsid w:val="00B43609"/>
    <w:rsid w:val="00B43CC2"/>
    <w:rsid w:val="00B44411"/>
    <w:rsid w:val="00B44BC2"/>
    <w:rsid w:val="00B44BCF"/>
    <w:rsid w:val="00B44F84"/>
    <w:rsid w:val="00B45984"/>
    <w:rsid w:val="00B45A21"/>
    <w:rsid w:val="00B45E0E"/>
    <w:rsid w:val="00B46232"/>
    <w:rsid w:val="00B4659F"/>
    <w:rsid w:val="00B46811"/>
    <w:rsid w:val="00B4692B"/>
    <w:rsid w:val="00B476E2"/>
    <w:rsid w:val="00B47D29"/>
    <w:rsid w:val="00B50A6B"/>
    <w:rsid w:val="00B51467"/>
    <w:rsid w:val="00B51CD2"/>
    <w:rsid w:val="00B539E7"/>
    <w:rsid w:val="00B54586"/>
    <w:rsid w:val="00B54F8F"/>
    <w:rsid w:val="00B55284"/>
    <w:rsid w:val="00B55318"/>
    <w:rsid w:val="00B56D6C"/>
    <w:rsid w:val="00B5764D"/>
    <w:rsid w:val="00B57663"/>
    <w:rsid w:val="00B57BC1"/>
    <w:rsid w:val="00B602F2"/>
    <w:rsid w:val="00B612C8"/>
    <w:rsid w:val="00B61B5C"/>
    <w:rsid w:val="00B61D75"/>
    <w:rsid w:val="00B61EB2"/>
    <w:rsid w:val="00B62D32"/>
    <w:rsid w:val="00B63212"/>
    <w:rsid w:val="00B6334B"/>
    <w:rsid w:val="00B635D6"/>
    <w:rsid w:val="00B63740"/>
    <w:rsid w:val="00B6378A"/>
    <w:rsid w:val="00B63A15"/>
    <w:rsid w:val="00B63B98"/>
    <w:rsid w:val="00B63BDC"/>
    <w:rsid w:val="00B63FE9"/>
    <w:rsid w:val="00B64260"/>
    <w:rsid w:val="00B65943"/>
    <w:rsid w:val="00B661E7"/>
    <w:rsid w:val="00B66FB6"/>
    <w:rsid w:val="00B67DA3"/>
    <w:rsid w:val="00B70781"/>
    <w:rsid w:val="00B70BCF"/>
    <w:rsid w:val="00B7101E"/>
    <w:rsid w:val="00B719A5"/>
    <w:rsid w:val="00B71B87"/>
    <w:rsid w:val="00B71EE6"/>
    <w:rsid w:val="00B72BEB"/>
    <w:rsid w:val="00B73EC5"/>
    <w:rsid w:val="00B748B4"/>
    <w:rsid w:val="00B74D03"/>
    <w:rsid w:val="00B7581C"/>
    <w:rsid w:val="00B7659A"/>
    <w:rsid w:val="00B77492"/>
    <w:rsid w:val="00B778DB"/>
    <w:rsid w:val="00B816DF"/>
    <w:rsid w:val="00B81D14"/>
    <w:rsid w:val="00B82D01"/>
    <w:rsid w:val="00B8339B"/>
    <w:rsid w:val="00B84541"/>
    <w:rsid w:val="00B849A4"/>
    <w:rsid w:val="00B84A30"/>
    <w:rsid w:val="00B84DFA"/>
    <w:rsid w:val="00B85AB7"/>
    <w:rsid w:val="00B85C82"/>
    <w:rsid w:val="00B85EAE"/>
    <w:rsid w:val="00B8604D"/>
    <w:rsid w:val="00B861C5"/>
    <w:rsid w:val="00B8744A"/>
    <w:rsid w:val="00B91014"/>
    <w:rsid w:val="00B915B0"/>
    <w:rsid w:val="00B91687"/>
    <w:rsid w:val="00B91ED5"/>
    <w:rsid w:val="00B92578"/>
    <w:rsid w:val="00B92D03"/>
    <w:rsid w:val="00B937E1"/>
    <w:rsid w:val="00B938D8"/>
    <w:rsid w:val="00B9434E"/>
    <w:rsid w:val="00B95BCB"/>
    <w:rsid w:val="00B97FB6"/>
    <w:rsid w:val="00BA0453"/>
    <w:rsid w:val="00BA0BA2"/>
    <w:rsid w:val="00BA123D"/>
    <w:rsid w:val="00BA1797"/>
    <w:rsid w:val="00BA1C65"/>
    <w:rsid w:val="00BA240E"/>
    <w:rsid w:val="00BA3018"/>
    <w:rsid w:val="00BA31B6"/>
    <w:rsid w:val="00BA39AB"/>
    <w:rsid w:val="00BA3AE7"/>
    <w:rsid w:val="00BA4159"/>
    <w:rsid w:val="00BA499F"/>
    <w:rsid w:val="00BA569B"/>
    <w:rsid w:val="00BA5A8F"/>
    <w:rsid w:val="00BA78CC"/>
    <w:rsid w:val="00BB123B"/>
    <w:rsid w:val="00BB19C3"/>
    <w:rsid w:val="00BB27FB"/>
    <w:rsid w:val="00BB2B70"/>
    <w:rsid w:val="00BB3715"/>
    <w:rsid w:val="00BB385D"/>
    <w:rsid w:val="00BB4024"/>
    <w:rsid w:val="00BB4770"/>
    <w:rsid w:val="00BB49CD"/>
    <w:rsid w:val="00BB5AF9"/>
    <w:rsid w:val="00BB7FBB"/>
    <w:rsid w:val="00BC0D80"/>
    <w:rsid w:val="00BC18F9"/>
    <w:rsid w:val="00BC1FD7"/>
    <w:rsid w:val="00BC2659"/>
    <w:rsid w:val="00BC269D"/>
    <w:rsid w:val="00BC2863"/>
    <w:rsid w:val="00BC2E37"/>
    <w:rsid w:val="00BC375B"/>
    <w:rsid w:val="00BC3A0A"/>
    <w:rsid w:val="00BC455E"/>
    <w:rsid w:val="00BC4602"/>
    <w:rsid w:val="00BC4AE2"/>
    <w:rsid w:val="00BC4F03"/>
    <w:rsid w:val="00BC4FB4"/>
    <w:rsid w:val="00BC566E"/>
    <w:rsid w:val="00BC5C5F"/>
    <w:rsid w:val="00BC6296"/>
    <w:rsid w:val="00BC6A8F"/>
    <w:rsid w:val="00BC6C80"/>
    <w:rsid w:val="00BC6CC5"/>
    <w:rsid w:val="00BC6E44"/>
    <w:rsid w:val="00BD017D"/>
    <w:rsid w:val="00BD05EC"/>
    <w:rsid w:val="00BD09F1"/>
    <w:rsid w:val="00BD0B6A"/>
    <w:rsid w:val="00BD0B70"/>
    <w:rsid w:val="00BD13F3"/>
    <w:rsid w:val="00BD1A90"/>
    <w:rsid w:val="00BD1EA4"/>
    <w:rsid w:val="00BD1FCA"/>
    <w:rsid w:val="00BD346E"/>
    <w:rsid w:val="00BD4C16"/>
    <w:rsid w:val="00BD53D4"/>
    <w:rsid w:val="00BD5746"/>
    <w:rsid w:val="00BD60C6"/>
    <w:rsid w:val="00BE047D"/>
    <w:rsid w:val="00BE0AAA"/>
    <w:rsid w:val="00BE106E"/>
    <w:rsid w:val="00BE119B"/>
    <w:rsid w:val="00BE11B2"/>
    <w:rsid w:val="00BE137A"/>
    <w:rsid w:val="00BE1AA5"/>
    <w:rsid w:val="00BE1FC3"/>
    <w:rsid w:val="00BE23D4"/>
    <w:rsid w:val="00BE2911"/>
    <w:rsid w:val="00BE345D"/>
    <w:rsid w:val="00BE3699"/>
    <w:rsid w:val="00BE39FB"/>
    <w:rsid w:val="00BE410D"/>
    <w:rsid w:val="00BE4EC9"/>
    <w:rsid w:val="00BE59A3"/>
    <w:rsid w:val="00BE5EAF"/>
    <w:rsid w:val="00BE623D"/>
    <w:rsid w:val="00BE64A2"/>
    <w:rsid w:val="00BE6583"/>
    <w:rsid w:val="00BE6AEF"/>
    <w:rsid w:val="00BE73E0"/>
    <w:rsid w:val="00BE7455"/>
    <w:rsid w:val="00BE76F1"/>
    <w:rsid w:val="00BE788F"/>
    <w:rsid w:val="00BF0616"/>
    <w:rsid w:val="00BF09CA"/>
    <w:rsid w:val="00BF0DF6"/>
    <w:rsid w:val="00BF15C6"/>
    <w:rsid w:val="00BF16DE"/>
    <w:rsid w:val="00BF2227"/>
    <w:rsid w:val="00BF2A3D"/>
    <w:rsid w:val="00BF41CA"/>
    <w:rsid w:val="00BF51E2"/>
    <w:rsid w:val="00BF55DE"/>
    <w:rsid w:val="00BF5765"/>
    <w:rsid w:val="00BF589C"/>
    <w:rsid w:val="00BF61EC"/>
    <w:rsid w:val="00BF67C5"/>
    <w:rsid w:val="00BF7521"/>
    <w:rsid w:val="00BF760B"/>
    <w:rsid w:val="00BF7CC6"/>
    <w:rsid w:val="00C00344"/>
    <w:rsid w:val="00C00696"/>
    <w:rsid w:val="00C0083E"/>
    <w:rsid w:val="00C009BA"/>
    <w:rsid w:val="00C00EB8"/>
    <w:rsid w:val="00C00FDB"/>
    <w:rsid w:val="00C0150C"/>
    <w:rsid w:val="00C01969"/>
    <w:rsid w:val="00C02005"/>
    <w:rsid w:val="00C02674"/>
    <w:rsid w:val="00C0277D"/>
    <w:rsid w:val="00C030E6"/>
    <w:rsid w:val="00C033B1"/>
    <w:rsid w:val="00C0353A"/>
    <w:rsid w:val="00C05A6A"/>
    <w:rsid w:val="00C06CE2"/>
    <w:rsid w:val="00C07FAD"/>
    <w:rsid w:val="00C10896"/>
    <w:rsid w:val="00C11451"/>
    <w:rsid w:val="00C1159E"/>
    <w:rsid w:val="00C128A0"/>
    <w:rsid w:val="00C12D70"/>
    <w:rsid w:val="00C13486"/>
    <w:rsid w:val="00C13895"/>
    <w:rsid w:val="00C13EC6"/>
    <w:rsid w:val="00C14959"/>
    <w:rsid w:val="00C14F50"/>
    <w:rsid w:val="00C15270"/>
    <w:rsid w:val="00C15428"/>
    <w:rsid w:val="00C16303"/>
    <w:rsid w:val="00C164F1"/>
    <w:rsid w:val="00C20511"/>
    <w:rsid w:val="00C21312"/>
    <w:rsid w:val="00C21F8F"/>
    <w:rsid w:val="00C221DE"/>
    <w:rsid w:val="00C22714"/>
    <w:rsid w:val="00C23AE3"/>
    <w:rsid w:val="00C23F73"/>
    <w:rsid w:val="00C2415E"/>
    <w:rsid w:val="00C2606B"/>
    <w:rsid w:val="00C2626A"/>
    <w:rsid w:val="00C30B02"/>
    <w:rsid w:val="00C30E70"/>
    <w:rsid w:val="00C30F9B"/>
    <w:rsid w:val="00C3148B"/>
    <w:rsid w:val="00C31686"/>
    <w:rsid w:val="00C31B0C"/>
    <w:rsid w:val="00C31C02"/>
    <w:rsid w:val="00C32A01"/>
    <w:rsid w:val="00C32C59"/>
    <w:rsid w:val="00C3326B"/>
    <w:rsid w:val="00C33605"/>
    <w:rsid w:val="00C34A13"/>
    <w:rsid w:val="00C34D56"/>
    <w:rsid w:val="00C3543D"/>
    <w:rsid w:val="00C3747C"/>
    <w:rsid w:val="00C37DC0"/>
    <w:rsid w:val="00C412EC"/>
    <w:rsid w:val="00C41991"/>
    <w:rsid w:val="00C420E7"/>
    <w:rsid w:val="00C42216"/>
    <w:rsid w:val="00C42AF1"/>
    <w:rsid w:val="00C42CD0"/>
    <w:rsid w:val="00C4306C"/>
    <w:rsid w:val="00C43482"/>
    <w:rsid w:val="00C441E8"/>
    <w:rsid w:val="00C442EF"/>
    <w:rsid w:val="00C44933"/>
    <w:rsid w:val="00C449A5"/>
    <w:rsid w:val="00C44B33"/>
    <w:rsid w:val="00C44E42"/>
    <w:rsid w:val="00C45118"/>
    <w:rsid w:val="00C45D1A"/>
    <w:rsid w:val="00C46388"/>
    <w:rsid w:val="00C464FC"/>
    <w:rsid w:val="00C46615"/>
    <w:rsid w:val="00C468C1"/>
    <w:rsid w:val="00C47A1F"/>
    <w:rsid w:val="00C50015"/>
    <w:rsid w:val="00C5015A"/>
    <w:rsid w:val="00C5019E"/>
    <w:rsid w:val="00C501F7"/>
    <w:rsid w:val="00C50B2E"/>
    <w:rsid w:val="00C51459"/>
    <w:rsid w:val="00C51BE8"/>
    <w:rsid w:val="00C51EEF"/>
    <w:rsid w:val="00C52A74"/>
    <w:rsid w:val="00C52B2F"/>
    <w:rsid w:val="00C530DF"/>
    <w:rsid w:val="00C541E1"/>
    <w:rsid w:val="00C549C9"/>
    <w:rsid w:val="00C55349"/>
    <w:rsid w:val="00C55C93"/>
    <w:rsid w:val="00C55FE9"/>
    <w:rsid w:val="00C569D7"/>
    <w:rsid w:val="00C575CE"/>
    <w:rsid w:val="00C57749"/>
    <w:rsid w:val="00C57750"/>
    <w:rsid w:val="00C57BA3"/>
    <w:rsid w:val="00C60343"/>
    <w:rsid w:val="00C614DC"/>
    <w:rsid w:val="00C61A25"/>
    <w:rsid w:val="00C61C08"/>
    <w:rsid w:val="00C61DE6"/>
    <w:rsid w:val="00C62D13"/>
    <w:rsid w:val="00C63306"/>
    <w:rsid w:val="00C64A94"/>
    <w:rsid w:val="00C65520"/>
    <w:rsid w:val="00C659E5"/>
    <w:rsid w:val="00C662E2"/>
    <w:rsid w:val="00C6665E"/>
    <w:rsid w:val="00C6712B"/>
    <w:rsid w:val="00C67751"/>
    <w:rsid w:val="00C67CFB"/>
    <w:rsid w:val="00C67E43"/>
    <w:rsid w:val="00C67EEC"/>
    <w:rsid w:val="00C703E4"/>
    <w:rsid w:val="00C708C7"/>
    <w:rsid w:val="00C715D6"/>
    <w:rsid w:val="00C71B97"/>
    <w:rsid w:val="00C720BD"/>
    <w:rsid w:val="00C72E3B"/>
    <w:rsid w:val="00C72E91"/>
    <w:rsid w:val="00C734D0"/>
    <w:rsid w:val="00C7360A"/>
    <w:rsid w:val="00C73C60"/>
    <w:rsid w:val="00C740B8"/>
    <w:rsid w:val="00C7503A"/>
    <w:rsid w:val="00C7556B"/>
    <w:rsid w:val="00C75F02"/>
    <w:rsid w:val="00C768BA"/>
    <w:rsid w:val="00C76D9D"/>
    <w:rsid w:val="00C77F11"/>
    <w:rsid w:val="00C80281"/>
    <w:rsid w:val="00C81905"/>
    <w:rsid w:val="00C81B8B"/>
    <w:rsid w:val="00C81CC5"/>
    <w:rsid w:val="00C81CD2"/>
    <w:rsid w:val="00C82639"/>
    <w:rsid w:val="00C827B4"/>
    <w:rsid w:val="00C82A76"/>
    <w:rsid w:val="00C82EA8"/>
    <w:rsid w:val="00C84C84"/>
    <w:rsid w:val="00C850BA"/>
    <w:rsid w:val="00C852E4"/>
    <w:rsid w:val="00C8598B"/>
    <w:rsid w:val="00C86833"/>
    <w:rsid w:val="00C86A09"/>
    <w:rsid w:val="00C871E7"/>
    <w:rsid w:val="00C8777C"/>
    <w:rsid w:val="00C878E4"/>
    <w:rsid w:val="00C90944"/>
    <w:rsid w:val="00C909EC"/>
    <w:rsid w:val="00C90E2E"/>
    <w:rsid w:val="00C919E2"/>
    <w:rsid w:val="00C923A9"/>
    <w:rsid w:val="00C92983"/>
    <w:rsid w:val="00C92E08"/>
    <w:rsid w:val="00C93797"/>
    <w:rsid w:val="00C9386C"/>
    <w:rsid w:val="00C949F1"/>
    <w:rsid w:val="00C94C25"/>
    <w:rsid w:val="00C94C60"/>
    <w:rsid w:val="00C94D85"/>
    <w:rsid w:val="00C954BB"/>
    <w:rsid w:val="00C960F6"/>
    <w:rsid w:val="00C961AD"/>
    <w:rsid w:val="00C96832"/>
    <w:rsid w:val="00C9741C"/>
    <w:rsid w:val="00C9795F"/>
    <w:rsid w:val="00C97B79"/>
    <w:rsid w:val="00CA0352"/>
    <w:rsid w:val="00CA1EEE"/>
    <w:rsid w:val="00CA22F6"/>
    <w:rsid w:val="00CA2EFF"/>
    <w:rsid w:val="00CA380C"/>
    <w:rsid w:val="00CA3B47"/>
    <w:rsid w:val="00CA49B8"/>
    <w:rsid w:val="00CA5CFA"/>
    <w:rsid w:val="00CA6063"/>
    <w:rsid w:val="00CA702B"/>
    <w:rsid w:val="00CA7455"/>
    <w:rsid w:val="00CA7B37"/>
    <w:rsid w:val="00CA7DEA"/>
    <w:rsid w:val="00CB1282"/>
    <w:rsid w:val="00CB1599"/>
    <w:rsid w:val="00CB1867"/>
    <w:rsid w:val="00CB19E1"/>
    <w:rsid w:val="00CB2362"/>
    <w:rsid w:val="00CB2EA2"/>
    <w:rsid w:val="00CB3191"/>
    <w:rsid w:val="00CB39FF"/>
    <w:rsid w:val="00CB3FC0"/>
    <w:rsid w:val="00CB4379"/>
    <w:rsid w:val="00CB5085"/>
    <w:rsid w:val="00CB6317"/>
    <w:rsid w:val="00CB6630"/>
    <w:rsid w:val="00CB6C4B"/>
    <w:rsid w:val="00CB6C81"/>
    <w:rsid w:val="00CB78CA"/>
    <w:rsid w:val="00CC0EA7"/>
    <w:rsid w:val="00CC163A"/>
    <w:rsid w:val="00CC180B"/>
    <w:rsid w:val="00CC2361"/>
    <w:rsid w:val="00CC2C38"/>
    <w:rsid w:val="00CC4F1C"/>
    <w:rsid w:val="00CC58D8"/>
    <w:rsid w:val="00CC5B94"/>
    <w:rsid w:val="00CC62B2"/>
    <w:rsid w:val="00CC63F5"/>
    <w:rsid w:val="00CC717D"/>
    <w:rsid w:val="00CC736E"/>
    <w:rsid w:val="00CC75BE"/>
    <w:rsid w:val="00CD048E"/>
    <w:rsid w:val="00CD1A41"/>
    <w:rsid w:val="00CD23AF"/>
    <w:rsid w:val="00CD35BD"/>
    <w:rsid w:val="00CD35EB"/>
    <w:rsid w:val="00CD3DF1"/>
    <w:rsid w:val="00CD473A"/>
    <w:rsid w:val="00CD47E0"/>
    <w:rsid w:val="00CD4BE5"/>
    <w:rsid w:val="00CD5DD9"/>
    <w:rsid w:val="00CD6575"/>
    <w:rsid w:val="00CD7687"/>
    <w:rsid w:val="00CE00C0"/>
    <w:rsid w:val="00CE03C8"/>
    <w:rsid w:val="00CE0B6C"/>
    <w:rsid w:val="00CE0D53"/>
    <w:rsid w:val="00CE15F9"/>
    <w:rsid w:val="00CE2269"/>
    <w:rsid w:val="00CE22EB"/>
    <w:rsid w:val="00CE23F0"/>
    <w:rsid w:val="00CE27BB"/>
    <w:rsid w:val="00CE2EA1"/>
    <w:rsid w:val="00CE3412"/>
    <w:rsid w:val="00CE3899"/>
    <w:rsid w:val="00CE3BB1"/>
    <w:rsid w:val="00CE46DB"/>
    <w:rsid w:val="00CE552D"/>
    <w:rsid w:val="00CE5C2C"/>
    <w:rsid w:val="00CE696F"/>
    <w:rsid w:val="00CE7507"/>
    <w:rsid w:val="00CF0702"/>
    <w:rsid w:val="00CF1730"/>
    <w:rsid w:val="00CF1B5A"/>
    <w:rsid w:val="00CF1D7F"/>
    <w:rsid w:val="00CF2A5B"/>
    <w:rsid w:val="00CF3296"/>
    <w:rsid w:val="00CF3303"/>
    <w:rsid w:val="00CF3EC3"/>
    <w:rsid w:val="00CF4CDA"/>
    <w:rsid w:val="00CF4FC7"/>
    <w:rsid w:val="00CF5E2E"/>
    <w:rsid w:val="00CF5E84"/>
    <w:rsid w:val="00CF6AB1"/>
    <w:rsid w:val="00CF6ED1"/>
    <w:rsid w:val="00CF7D99"/>
    <w:rsid w:val="00D0025E"/>
    <w:rsid w:val="00D009A7"/>
    <w:rsid w:val="00D01970"/>
    <w:rsid w:val="00D020D0"/>
    <w:rsid w:val="00D03214"/>
    <w:rsid w:val="00D03BA8"/>
    <w:rsid w:val="00D03C06"/>
    <w:rsid w:val="00D03DF0"/>
    <w:rsid w:val="00D03E8E"/>
    <w:rsid w:val="00D040C7"/>
    <w:rsid w:val="00D04EFE"/>
    <w:rsid w:val="00D05C15"/>
    <w:rsid w:val="00D0645D"/>
    <w:rsid w:val="00D064B8"/>
    <w:rsid w:val="00D066FD"/>
    <w:rsid w:val="00D06742"/>
    <w:rsid w:val="00D06E6B"/>
    <w:rsid w:val="00D1035E"/>
    <w:rsid w:val="00D117A6"/>
    <w:rsid w:val="00D11D3A"/>
    <w:rsid w:val="00D122E7"/>
    <w:rsid w:val="00D12519"/>
    <w:rsid w:val="00D12798"/>
    <w:rsid w:val="00D1289B"/>
    <w:rsid w:val="00D12BF9"/>
    <w:rsid w:val="00D12D94"/>
    <w:rsid w:val="00D12F6E"/>
    <w:rsid w:val="00D1307F"/>
    <w:rsid w:val="00D1328D"/>
    <w:rsid w:val="00D14743"/>
    <w:rsid w:val="00D15E2E"/>
    <w:rsid w:val="00D16D81"/>
    <w:rsid w:val="00D1747B"/>
    <w:rsid w:val="00D20995"/>
    <w:rsid w:val="00D20E8B"/>
    <w:rsid w:val="00D213F0"/>
    <w:rsid w:val="00D221CF"/>
    <w:rsid w:val="00D2266E"/>
    <w:rsid w:val="00D234EE"/>
    <w:rsid w:val="00D239A2"/>
    <w:rsid w:val="00D23F49"/>
    <w:rsid w:val="00D24403"/>
    <w:rsid w:val="00D25EDF"/>
    <w:rsid w:val="00D262E1"/>
    <w:rsid w:val="00D26B08"/>
    <w:rsid w:val="00D26C63"/>
    <w:rsid w:val="00D270C4"/>
    <w:rsid w:val="00D2714B"/>
    <w:rsid w:val="00D30590"/>
    <w:rsid w:val="00D31390"/>
    <w:rsid w:val="00D313FC"/>
    <w:rsid w:val="00D31B43"/>
    <w:rsid w:val="00D32F48"/>
    <w:rsid w:val="00D33A20"/>
    <w:rsid w:val="00D33AC6"/>
    <w:rsid w:val="00D346C4"/>
    <w:rsid w:val="00D36BA4"/>
    <w:rsid w:val="00D36D66"/>
    <w:rsid w:val="00D374F6"/>
    <w:rsid w:val="00D37AC0"/>
    <w:rsid w:val="00D40065"/>
    <w:rsid w:val="00D40824"/>
    <w:rsid w:val="00D408A7"/>
    <w:rsid w:val="00D40F83"/>
    <w:rsid w:val="00D418EC"/>
    <w:rsid w:val="00D422C2"/>
    <w:rsid w:val="00D42C88"/>
    <w:rsid w:val="00D4424F"/>
    <w:rsid w:val="00D442F6"/>
    <w:rsid w:val="00D449DC"/>
    <w:rsid w:val="00D45872"/>
    <w:rsid w:val="00D461D1"/>
    <w:rsid w:val="00D46288"/>
    <w:rsid w:val="00D46573"/>
    <w:rsid w:val="00D47672"/>
    <w:rsid w:val="00D5097E"/>
    <w:rsid w:val="00D50CF6"/>
    <w:rsid w:val="00D50D69"/>
    <w:rsid w:val="00D514CE"/>
    <w:rsid w:val="00D515B3"/>
    <w:rsid w:val="00D51B2B"/>
    <w:rsid w:val="00D5340B"/>
    <w:rsid w:val="00D5561E"/>
    <w:rsid w:val="00D55C90"/>
    <w:rsid w:val="00D55CC3"/>
    <w:rsid w:val="00D562D2"/>
    <w:rsid w:val="00D57DFA"/>
    <w:rsid w:val="00D601A7"/>
    <w:rsid w:val="00D60281"/>
    <w:rsid w:val="00D618E1"/>
    <w:rsid w:val="00D61E1B"/>
    <w:rsid w:val="00D621CE"/>
    <w:rsid w:val="00D628D0"/>
    <w:rsid w:val="00D62DF9"/>
    <w:rsid w:val="00D62F0C"/>
    <w:rsid w:val="00D637EE"/>
    <w:rsid w:val="00D63E3E"/>
    <w:rsid w:val="00D64ACB"/>
    <w:rsid w:val="00D64CA2"/>
    <w:rsid w:val="00D64D21"/>
    <w:rsid w:val="00D65631"/>
    <w:rsid w:val="00D65868"/>
    <w:rsid w:val="00D65E27"/>
    <w:rsid w:val="00D666FA"/>
    <w:rsid w:val="00D6685E"/>
    <w:rsid w:val="00D66F56"/>
    <w:rsid w:val="00D670C2"/>
    <w:rsid w:val="00D6754C"/>
    <w:rsid w:val="00D67A5D"/>
    <w:rsid w:val="00D71204"/>
    <w:rsid w:val="00D71D90"/>
    <w:rsid w:val="00D733EC"/>
    <w:rsid w:val="00D73708"/>
    <w:rsid w:val="00D73CB2"/>
    <w:rsid w:val="00D740C0"/>
    <w:rsid w:val="00D74B1F"/>
    <w:rsid w:val="00D75132"/>
    <w:rsid w:val="00D7569F"/>
    <w:rsid w:val="00D75A9A"/>
    <w:rsid w:val="00D75F2F"/>
    <w:rsid w:val="00D76169"/>
    <w:rsid w:val="00D76571"/>
    <w:rsid w:val="00D768E6"/>
    <w:rsid w:val="00D76DC2"/>
    <w:rsid w:val="00D771DC"/>
    <w:rsid w:val="00D77745"/>
    <w:rsid w:val="00D77AA2"/>
    <w:rsid w:val="00D81394"/>
    <w:rsid w:val="00D81ADF"/>
    <w:rsid w:val="00D81AE6"/>
    <w:rsid w:val="00D82212"/>
    <w:rsid w:val="00D823A8"/>
    <w:rsid w:val="00D8268B"/>
    <w:rsid w:val="00D82EBA"/>
    <w:rsid w:val="00D83698"/>
    <w:rsid w:val="00D84356"/>
    <w:rsid w:val="00D84F51"/>
    <w:rsid w:val="00D85057"/>
    <w:rsid w:val="00D850DC"/>
    <w:rsid w:val="00D851ED"/>
    <w:rsid w:val="00D861E7"/>
    <w:rsid w:val="00D86EFD"/>
    <w:rsid w:val="00D87B99"/>
    <w:rsid w:val="00D90708"/>
    <w:rsid w:val="00D907C4"/>
    <w:rsid w:val="00D91494"/>
    <w:rsid w:val="00D91E34"/>
    <w:rsid w:val="00D91E9D"/>
    <w:rsid w:val="00D91F9D"/>
    <w:rsid w:val="00D9208C"/>
    <w:rsid w:val="00D926A8"/>
    <w:rsid w:val="00D94515"/>
    <w:rsid w:val="00D9515D"/>
    <w:rsid w:val="00D959FB"/>
    <w:rsid w:val="00D97F2E"/>
    <w:rsid w:val="00DA0199"/>
    <w:rsid w:val="00DA0A83"/>
    <w:rsid w:val="00DA0B7C"/>
    <w:rsid w:val="00DA0BA7"/>
    <w:rsid w:val="00DA10F9"/>
    <w:rsid w:val="00DA1814"/>
    <w:rsid w:val="00DA1F07"/>
    <w:rsid w:val="00DA2926"/>
    <w:rsid w:val="00DA29AC"/>
    <w:rsid w:val="00DA29B8"/>
    <w:rsid w:val="00DA2A73"/>
    <w:rsid w:val="00DA2B7F"/>
    <w:rsid w:val="00DA2F6B"/>
    <w:rsid w:val="00DA3448"/>
    <w:rsid w:val="00DA425C"/>
    <w:rsid w:val="00DA4605"/>
    <w:rsid w:val="00DA4B00"/>
    <w:rsid w:val="00DA4F9F"/>
    <w:rsid w:val="00DA4FD4"/>
    <w:rsid w:val="00DA50F9"/>
    <w:rsid w:val="00DA5741"/>
    <w:rsid w:val="00DA62F4"/>
    <w:rsid w:val="00DA65C8"/>
    <w:rsid w:val="00DA67AA"/>
    <w:rsid w:val="00DA7126"/>
    <w:rsid w:val="00DA7373"/>
    <w:rsid w:val="00DB0339"/>
    <w:rsid w:val="00DB138B"/>
    <w:rsid w:val="00DB24E9"/>
    <w:rsid w:val="00DB3469"/>
    <w:rsid w:val="00DB3834"/>
    <w:rsid w:val="00DB3E39"/>
    <w:rsid w:val="00DB4BBA"/>
    <w:rsid w:val="00DB4F22"/>
    <w:rsid w:val="00DB534F"/>
    <w:rsid w:val="00DB53A5"/>
    <w:rsid w:val="00DB5904"/>
    <w:rsid w:val="00DB5F02"/>
    <w:rsid w:val="00DB6B52"/>
    <w:rsid w:val="00DB6DA5"/>
    <w:rsid w:val="00DB7099"/>
    <w:rsid w:val="00DB7399"/>
    <w:rsid w:val="00DB73CE"/>
    <w:rsid w:val="00DC034D"/>
    <w:rsid w:val="00DC075F"/>
    <w:rsid w:val="00DC3D7B"/>
    <w:rsid w:val="00DC47F8"/>
    <w:rsid w:val="00DC4B6B"/>
    <w:rsid w:val="00DC5A54"/>
    <w:rsid w:val="00DC5B04"/>
    <w:rsid w:val="00DC5B1A"/>
    <w:rsid w:val="00DC6373"/>
    <w:rsid w:val="00DC663C"/>
    <w:rsid w:val="00DC68C2"/>
    <w:rsid w:val="00DC6E21"/>
    <w:rsid w:val="00DC6FCC"/>
    <w:rsid w:val="00DC7B38"/>
    <w:rsid w:val="00DD0DDE"/>
    <w:rsid w:val="00DD2374"/>
    <w:rsid w:val="00DD26EA"/>
    <w:rsid w:val="00DD4B61"/>
    <w:rsid w:val="00DD5FD7"/>
    <w:rsid w:val="00DD6507"/>
    <w:rsid w:val="00DD701E"/>
    <w:rsid w:val="00DD7D91"/>
    <w:rsid w:val="00DE0444"/>
    <w:rsid w:val="00DE0738"/>
    <w:rsid w:val="00DE0B9F"/>
    <w:rsid w:val="00DE1741"/>
    <w:rsid w:val="00DE1CEF"/>
    <w:rsid w:val="00DE2271"/>
    <w:rsid w:val="00DE2731"/>
    <w:rsid w:val="00DE3494"/>
    <w:rsid w:val="00DE365F"/>
    <w:rsid w:val="00DE38D3"/>
    <w:rsid w:val="00DE3E0C"/>
    <w:rsid w:val="00DE3E59"/>
    <w:rsid w:val="00DE3F5A"/>
    <w:rsid w:val="00DE4169"/>
    <w:rsid w:val="00DE4A50"/>
    <w:rsid w:val="00DE4A8D"/>
    <w:rsid w:val="00DE6AF1"/>
    <w:rsid w:val="00DE78DC"/>
    <w:rsid w:val="00DF0244"/>
    <w:rsid w:val="00DF0737"/>
    <w:rsid w:val="00DF09B6"/>
    <w:rsid w:val="00DF0D0E"/>
    <w:rsid w:val="00DF19F3"/>
    <w:rsid w:val="00DF44A0"/>
    <w:rsid w:val="00DF4627"/>
    <w:rsid w:val="00DF4827"/>
    <w:rsid w:val="00DF48F6"/>
    <w:rsid w:val="00DF5F59"/>
    <w:rsid w:val="00DF681B"/>
    <w:rsid w:val="00DF6E5E"/>
    <w:rsid w:val="00DF6F57"/>
    <w:rsid w:val="00DF74DC"/>
    <w:rsid w:val="00DF7C30"/>
    <w:rsid w:val="00E00087"/>
    <w:rsid w:val="00E0035C"/>
    <w:rsid w:val="00E00555"/>
    <w:rsid w:val="00E00607"/>
    <w:rsid w:val="00E0103E"/>
    <w:rsid w:val="00E01792"/>
    <w:rsid w:val="00E01829"/>
    <w:rsid w:val="00E026C2"/>
    <w:rsid w:val="00E03F0E"/>
    <w:rsid w:val="00E045C9"/>
    <w:rsid w:val="00E04666"/>
    <w:rsid w:val="00E049BC"/>
    <w:rsid w:val="00E050C0"/>
    <w:rsid w:val="00E05478"/>
    <w:rsid w:val="00E05509"/>
    <w:rsid w:val="00E05EBC"/>
    <w:rsid w:val="00E06397"/>
    <w:rsid w:val="00E07C33"/>
    <w:rsid w:val="00E1073B"/>
    <w:rsid w:val="00E1094A"/>
    <w:rsid w:val="00E10DB0"/>
    <w:rsid w:val="00E10E67"/>
    <w:rsid w:val="00E1202D"/>
    <w:rsid w:val="00E12CCB"/>
    <w:rsid w:val="00E13579"/>
    <w:rsid w:val="00E140C2"/>
    <w:rsid w:val="00E149B5"/>
    <w:rsid w:val="00E14E0B"/>
    <w:rsid w:val="00E15367"/>
    <w:rsid w:val="00E162C0"/>
    <w:rsid w:val="00E164A6"/>
    <w:rsid w:val="00E16F74"/>
    <w:rsid w:val="00E1740B"/>
    <w:rsid w:val="00E177FA"/>
    <w:rsid w:val="00E20077"/>
    <w:rsid w:val="00E202C3"/>
    <w:rsid w:val="00E21430"/>
    <w:rsid w:val="00E21881"/>
    <w:rsid w:val="00E22068"/>
    <w:rsid w:val="00E222C8"/>
    <w:rsid w:val="00E22CC1"/>
    <w:rsid w:val="00E23CEB"/>
    <w:rsid w:val="00E2435B"/>
    <w:rsid w:val="00E25548"/>
    <w:rsid w:val="00E25ABC"/>
    <w:rsid w:val="00E25C44"/>
    <w:rsid w:val="00E262D7"/>
    <w:rsid w:val="00E2675F"/>
    <w:rsid w:val="00E27346"/>
    <w:rsid w:val="00E275A3"/>
    <w:rsid w:val="00E27C02"/>
    <w:rsid w:val="00E305DF"/>
    <w:rsid w:val="00E307FD"/>
    <w:rsid w:val="00E30856"/>
    <w:rsid w:val="00E30DB1"/>
    <w:rsid w:val="00E30F28"/>
    <w:rsid w:val="00E326DE"/>
    <w:rsid w:val="00E334FA"/>
    <w:rsid w:val="00E337D4"/>
    <w:rsid w:val="00E33925"/>
    <w:rsid w:val="00E33A14"/>
    <w:rsid w:val="00E33E66"/>
    <w:rsid w:val="00E347C7"/>
    <w:rsid w:val="00E34EEE"/>
    <w:rsid w:val="00E35003"/>
    <w:rsid w:val="00E35265"/>
    <w:rsid w:val="00E35292"/>
    <w:rsid w:val="00E3595E"/>
    <w:rsid w:val="00E40116"/>
    <w:rsid w:val="00E403A7"/>
    <w:rsid w:val="00E41F57"/>
    <w:rsid w:val="00E41F6F"/>
    <w:rsid w:val="00E422CC"/>
    <w:rsid w:val="00E424E2"/>
    <w:rsid w:val="00E426B1"/>
    <w:rsid w:val="00E460B5"/>
    <w:rsid w:val="00E46D47"/>
    <w:rsid w:val="00E46DDB"/>
    <w:rsid w:val="00E472F9"/>
    <w:rsid w:val="00E47881"/>
    <w:rsid w:val="00E478E6"/>
    <w:rsid w:val="00E501B0"/>
    <w:rsid w:val="00E502E1"/>
    <w:rsid w:val="00E513CA"/>
    <w:rsid w:val="00E51626"/>
    <w:rsid w:val="00E51CA1"/>
    <w:rsid w:val="00E52A15"/>
    <w:rsid w:val="00E534AD"/>
    <w:rsid w:val="00E53C06"/>
    <w:rsid w:val="00E54793"/>
    <w:rsid w:val="00E5532A"/>
    <w:rsid w:val="00E5556C"/>
    <w:rsid w:val="00E55791"/>
    <w:rsid w:val="00E55A60"/>
    <w:rsid w:val="00E56614"/>
    <w:rsid w:val="00E56C95"/>
    <w:rsid w:val="00E56E91"/>
    <w:rsid w:val="00E5795C"/>
    <w:rsid w:val="00E57B00"/>
    <w:rsid w:val="00E57B2A"/>
    <w:rsid w:val="00E60468"/>
    <w:rsid w:val="00E6407A"/>
    <w:rsid w:val="00E64689"/>
    <w:rsid w:val="00E64CE9"/>
    <w:rsid w:val="00E64DC0"/>
    <w:rsid w:val="00E65106"/>
    <w:rsid w:val="00E653BA"/>
    <w:rsid w:val="00E65AA2"/>
    <w:rsid w:val="00E65F41"/>
    <w:rsid w:val="00E662D6"/>
    <w:rsid w:val="00E66918"/>
    <w:rsid w:val="00E6699B"/>
    <w:rsid w:val="00E66D70"/>
    <w:rsid w:val="00E67863"/>
    <w:rsid w:val="00E67869"/>
    <w:rsid w:val="00E67F96"/>
    <w:rsid w:val="00E70469"/>
    <w:rsid w:val="00E709C7"/>
    <w:rsid w:val="00E723BA"/>
    <w:rsid w:val="00E72613"/>
    <w:rsid w:val="00E743BE"/>
    <w:rsid w:val="00E7464E"/>
    <w:rsid w:val="00E7538C"/>
    <w:rsid w:val="00E754AD"/>
    <w:rsid w:val="00E75F71"/>
    <w:rsid w:val="00E7684B"/>
    <w:rsid w:val="00E77BC0"/>
    <w:rsid w:val="00E77FCF"/>
    <w:rsid w:val="00E80D13"/>
    <w:rsid w:val="00E8175F"/>
    <w:rsid w:val="00E82241"/>
    <w:rsid w:val="00E8267A"/>
    <w:rsid w:val="00E827BA"/>
    <w:rsid w:val="00E82CE9"/>
    <w:rsid w:val="00E82DCD"/>
    <w:rsid w:val="00E84BF1"/>
    <w:rsid w:val="00E85B86"/>
    <w:rsid w:val="00E85F75"/>
    <w:rsid w:val="00E8615B"/>
    <w:rsid w:val="00E862EF"/>
    <w:rsid w:val="00E868D9"/>
    <w:rsid w:val="00E86C54"/>
    <w:rsid w:val="00E873C3"/>
    <w:rsid w:val="00E87977"/>
    <w:rsid w:val="00E90E3B"/>
    <w:rsid w:val="00E914F5"/>
    <w:rsid w:val="00E91D94"/>
    <w:rsid w:val="00E939FD"/>
    <w:rsid w:val="00E93DE1"/>
    <w:rsid w:val="00E949B2"/>
    <w:rsid w:val="00E94CE6"/>
    <w:rsid w:val="00E94CFD"/>
    <w:rsid w:val="00E951B0"/>
    <w:rsid w:val="00E95DAE"/>
    <w:rsid w:val="00E96C24"/>
    <w:rsid w:val="00E96CDD"/>
    <w:rsid w:val="00E97276"/>
    <w:rsid w:val="00E977FA"/>
    <w:rsid w:val="00E97ABA"/>
    <w:rsid w:val="00E97B78"/>
    <w:rsid w:val="00E97E98"/>
    <w:rsid w:val="00E97F38"/>
    <w:rsid w:val="00EA064D"/>
    <w:rsid w:val="00EA1677"/>
    <w:rsid w:val="00EA16B2"/>
    <w:rsid w:val="00EA205C"/>
    <w:rsid w:val="00EA2174"/>
    <w:rsid w:val="00EA2251"/>
    <w:rsid w:val="00EA3192"/>
    <w:rsid w:val="00EA366E"/>
    <w:rsid w:val="00EA3854"/>
    <w:rsid w:val="00EA4200"/>
    <w:rsid w:val="00EA4997"/>
    <w:rsid w:val="00EA5257"/>
    <w:rsid w:val="00EA55C9"/>
    <w:rsid w:val="00EA5874"/>
    <w:rsid w:val="00EA599A"/>
    <w:rsid w:val="00EA5DB9"/>
    <w:rsid w:val="00EA70FD"/>
    <w:rsid w:val="00EB057C"/>
    <w:rsid w:val="00EB154E"/>
    <w:rsid w:val="00EB2161"/>
    <w:rsid w:val="00EB2DBB"/>
    <w:rsid w:val="00EB2E05"/>
    <w:rsid w:val="00EB365D"/>
    <w:rsid w:val="00EB4D8A"/>
    <w:rsid w:val="00EB56AE"/>
    <w:rsid w:val="00EB5B6D"/>
    <w:rsid w:val="00EB61A2"/>
    <w:rsid w:val="00EB682D"/>
    <w:rsid w:val="00EB6A5C"/>
    <w:rsid w:val="00EB6B26"/>
    <w:rsid w:val="00EB6B86"/>
    <w:rsid w:val="00EB6FAE"/>
    <w:rsid w:val="00EB72BF"/>
    <w:rsid w:val="00EB7D72"/>
    <w:rsid w:val="00EC0AB5"/>
    <w:rsid w:val="00EC19CC"/>
    <w:rsid w:val="00EC230D"/>
    <w:rsid w:val="00EC245C"/>
    <w:rsid w:val="00EC24C9"/>
    <w:rsid w:val="00EC29D1"/>
    <w:rsid w:val="00EC2BAB"/>
    <w:rsid w:val="00EC2D02"/>
    <w:rsid w:val="00EC400D"/>
    <w:rsid w:val="00EC4102"/>
    <w:rsid w:val="00EC44F8"/>
    <w:rsid w:val="00EC5114"/>
    <w:rsid w:val="00EC6043"/>
    <w:rsid w:val="00EC646F"/>
    <w:rsid w:val="00EC649F"/>
    <w:rsid w:val="00ED0EB0"/>
    <w:rsid w:val="00ED1086"/>
    <w:rsid w:val="00ED12B2"/>
    <w:rsid w:val="00ED16CD"/>
    <w:rsid w:val="00ED190D"/>
    <w:rsid w:val="00ED1AA6"/>
    <w:rsid w:val="00ED1C1E"/>
    <w:rsid w:val="00ED1CFC"/>
    <w:rsid w:val="00ED2806"/>
    <w:rsid w:val="00ED2AEB"/>
    <w:rsid w:val="00ED2D86"/>
    <w:rsid w:val="00ED327D"/>
    <w:rsid w:val="00ED377C"/>
    <w:rsid w:val="00ED3CE0"/>
    <w:rsid w:val="00ED5630"/>
    <w:rsid w:val="00ED5763"/>
    <w:rsid w:val="00ED5A7E"/>
    <w:rsid w:val="00ED7741"/>
    <w:rsid w:val="00ED78A3"/>
    <w:rsid w:val="00EE0547"/>
    <w:rsid w:val="00EE0846"/>
    <w:rsid w:val="00EE0FD5"/>
    <w:rsid w:val="00EE1D74"/>
    <w:rsid w:val="00EE1F40"/>
    <w:rsid w:val="00EE219A"/>
    <w:rsid w:val="00EE23EF"/>
    <w:rsid w:val="00EE247C"/>
    <w:rsid w:val="00EE2ABA"/>
    <w:rsid w:val="00EE2E1C"/>
    <w:rsid w:val="00EE37EC"/>
    <w:rsid w:val="00EE42A5"/>
    <w:rsid w:val="00EE469A"/>
    <w:rsid w:val="00EE5769"/>
    <w:rsid w:val="00EE68EE"/>
    <w:rsid w:val="00EE6CC2"/>
    <w:rsid w:val="00EE6F76"/>
    <w:rsid w:val="00EE70DF"/>
    <w:rsid w:val="00EF0195"/>
    <w:rsid w:val="00EF11DB"/>
    <w:rsid w:val="00EF1498"/>
    <w:rsid w:val="00EF21E8"/>
    <w:rsid w:val="00EF262B"/>
    <w:rsid w:val="00EF2994"/>
    <w:rsid w:val="00EF29C4"/>
    <w:rsid w:val="00EF330D"/>
    <w:rsid w:val="00EF33FC"/>
    <w:rsid w:val="00EF3483"/>
    <w:rsid w:val="00EF3F13"/>
    <w:rsid w:val="00EF4977"/>
    <w:rsid w:val="00EF53A5"/>
    <w:rsid w:val="00EF5D6E"/>
    <w:rsid w:val="00EF6351"/>
    <w:rsid w:val="00EF7D24"/>
    <w:rsid w:val="00F00328"/>
    <w:rsid w:val="00F003DE"/>
    <w:rsid w:val="00F00DF1"/>
    <w:rsid w:val="00F01D2B"/>
    <w:rsid w:val="00F02ED6"/>
    <w:rsid w:val="00F038A2"/>
    <w:rsid w:val="00F040E8"/>
    <w:rsid w:val="00F04202"/>
    <w:rsid w:val="00F042E2"/>
    <w:rsid w:val="00F04A67"/>
    <w:rsid w:val="00F04F80"/>
    <w:rsid w:val="00F050E9"/>
    <w:rsid w:val="00F05E61"/>
    <w:rsid w:val="00F0655B"/>
    <w:rsid w:val="00F0664D"/>
    <w:rsid w:val="00F0718C"/>
    <w:rsid w:val="00F071A8"/>
    <w:rsid w:val="00F11C43"/>
    <w:rsid w:val="00F120B5"/>
    <w:rsid w:val="00F128AE"/>
    <w:rsid w:val="00F134B9"/>
    <w:rsid w:val="00F13E49"/>
    <w:rsid w:val="00F1485A"/>
    <w:rsid w:val="00F15235"/>
    <w:rsid w:val="00F15AD4"/>
    <w:rsid w:val="00F15C20"/>
    <w:rsid w:val="00F160D5"/>
    <w:rsid w:val="00F170F2"/>
    <w:rsid w:val="00F20899"/>
    <w:rsid w:val="00F209AE"/>
    <w:rsid w:val="00F2131A"/>
    <w:rsid w:val="00F21690"/>
    <w:rsid w:val="00F21709"/>
    <w:rsid w:val="00F21732"/>
    <w:rsid w:val="00F21EE4"/>
    <w:rsid w:val="00F23306"/>
    <w:rsid w:val="00F2335E"/>
    <w:rsid w:val="00F24BB7"/>
    <w:rsid w:val="00F2629A"/>
    <w:rsid w:val="00F263FD"/>
    <w:rsid w:val="00F2728B"/>
    <w:rsid w:val="00F2731F"/>
    <w:rsid w:val="00F3136B"/>
    <w:rsid w:val="00F31FC7"/>
    <w:rsid w:val="00F32297"/>
    <w:rsid w:val="00F32478"/>
    <w:rsid w:val="00F33784"/>
    <w:rsid w:val="00F34B58"/>
    <w:rsid w:val="00F34D21"/>
    <w:rsid w:val="00F350C9"/>
    <w:rsid w:val="00F355D5"/>
    <w:rsid w:val="00F3570B"/>
    <w:rsid w:val="00F35D78"/>
    <w:rsid w:val="00F361E6"/>
    <w:rsid w:val="00F36A17"/>
    <w:rsid w:val="00F37195"/>
    <w:rsid w:val="00F37315"/>
    <w:rsid w:val="00F37B85"/>
    <w:rsid w:val="00F40282"/>
    <w:rsid w:val="00F40A0A"/>
    <w:rsid w:val="00F41E9B"/>
    <w:rsid w:val="00F42B58"/>
    <w:rsid w:val="00F42D80"/>
    <w:rsid w:val="00F43D37"/>
    <w:rsid w:val="00F45243"/>
    <w:rsid w:val="00F454A5"/>
    <w:rsid w:val="00F454AF"/>
    <w:rsid w:val="00F45E9C"/>
    <w:rsid w:val="00F465CB"/>
    <w:rsid w:val="00F47178"/>
    <w:rsid w:val="00F501E7"/>
    <w:rsid w:val="00F507D8"/>
    <w:rsid w:val="00F51762"/>
    <w:rsid w:val="00F51C4E"/>
    <w:rsid w:val="00F52F14"/>
    <w:rsid w:val="00F53D4E"/>
    <w:rsid w:val="00F543EA"/>
    <w:rsid w:val="00F54A9A"/>
    <w:rsid w:val="00F55005"/>
    <w:rsid w:val="00F55418"/>
    <w:rsid w:val="00F55785"/>
    <w:rsid w:val="00F5678C"/>
    <w:rsid w:val="00F56FAB"/>
    <w:rsid w:val="00F57B3A"/>
    <w:rsid w:val="00F60041"/>
    <w:rsid w:val="00F60335"/>
    <w:rsid w:val="00F6045C"/>
    <w:rsid w:val="00F605B1"/>
    <w:rsid w:val="00F60954"/>
    <w:rsid w:val="00F61795"/>
    <w:rsid w:val="00F6182A"/>
    <w:rsid w:val="00F61B9B"/>
    <w:rsid w:val="00F626D5"/>
    <w:rsid w:val="00F62BD1"/>
    <w:rsid w:val="00F62E41"/>
    <w:rsid w:val="00F631FA"/>
    <w:rsid w:val="00F63359"/>
    <w:rsid w:val="00F63560"/>
    <w:rsid w:val="00F6357D"/>
    <w:rsid w:val="00F6382B"/>
    <w:rsid w:val="00F63A25"/>
    <w:rsid w:val="00F6419D"/>
    <w:rsid w:val="00F64C89"/>
    <w:rsid w:val="00F64CB6"/>
    <w:rsid w:val="00F65A63"/>
    <w:rsid w:val="00F66C1F"/>
    <w:rsid w:val="00F66F30"/>
    <w:rsid w:val="00F6722F"/>
    <w:rsid w:val="00F67835"/>
    <w:rsid w:val="00F67838"/>
    <w:rsid w:val="00F70D22"/>
    <w:rsid w:val="00F71402"/>
    <w:rsid w:val="00F71499"/>
    <w:rsid w:val="00F726D0"/>
    <w:rsid w:val="00F72A17"/>
    <w:rsid w:val="00F72B30"/>
    <w:rsid w:val="00F739D6"/>
    <w:rsid w:val="00F73D01"/>
    <w:rsid w:val="00F75029"/>
    <w:rsid w:val="00F75075"/>
    <w:rsid w:val="00F754A2"/>
    <w:rsid w:val="00F75C6E"/>
    <w:rsid w:val="00F7693E"/>
    <w:rsid w:val="00F76C35"/>
    <w:rsid w:val="00F76C5B"/>
    <w:rsid w:val="00F76C99"/>
    <w:rsid w:val="00F77478"/>
    <w:rsid w:val="00F77AAD"/>
    <w:rsid w:val="00F77D24"/>
    <w:rsid w:val="00F80696"/>
    <w:rsid w:val="00F816F8"/>
    <w:rsid w:val="00F817A2"/>
    <w:rsid w:val="00F82046"/>
    <w:rsid w:val="00F82768"/>
    <w:rsid w:val="00F82A61"/>
    <w:rsid w:val="00F83237"/>
    <w:rsid w:val="00F833BB"/>
    <w:rsid w:val="00F83CB2"/>
    <w:rsid w:val="00F8452C"/>
    <w:rsid w:val="00F85ECC"/>
    <w:rsid w:val="00F861F6"/>
    <w:rsid w:val="00F863E2"/>
    <w:rsid w:val="00F8662D"/>
    <w:rsid w:val="00F86B12"/>
    <w:rsid w:val="00F86F6D"/>
    <w:rsid w:val="00F87088"/>
    <w:rsid w:val="00F877AA"/>
    <w:rsid w:val="00F87894"/>
    <w:rsid w:val="00F87DF1"/>
    <w:rsid w:val="00F90BF1"/>
    <w:rsid w:val="00F91558"/>
    <w:rsid w:val="00F91694"/>
    <w:rsid w:val="00F91FCA"/>
    <w:rsid w:val="00F9201F"/>
    <w:rsid w:val="00F927B9"/>
    <w:rsid w:val="00F9282D"/>
    <w:rsid w:val="00F92E60"/>
    <w:rsid w:val="00F93423"/>
    <w:rsid w:val="00F935C5"/>
    <w:rsid w:val="00F94CB3"/>
    <w:rsid w:val="00F97188"/>
    <w:rsid w:val="00F97D0E"/>
    <w:rsid w:val="00FA028C"/>
    <w:rsid w:val="00FA1680"/>
    <w:rsid w:val="00FA17C6"/>
    <w:rsid w:val="00FA198E"/>
    <w:rsid w:val="00FA1B8E"/>
    <w:rsid w:val="00FA1B9C"/>
    <w:rsid w:val="00FA1EA0"/>
    <w:rsid w:val="00FA2106"/>
    <w:rsid w:val="00FA25FA"/>
    <w:rsid w:val="00FA279E"/>
    <w:rsid w:val="00FA2FD9"/>
    <w:rsid w:val="00FA3773"/>
    <w:rsid w:val="00FA4F84"/>
    <w:rsid w:val="00FA5718"/>
    <w:rsid w:val="00FA5E95"/>
    <w:rsid w:val="00FA7441"/>
    <w:rsid w:val="00FA78C6"/>
    <w:rsid w:val="00FB0157"/>
    <w:rsid w:val="00FB06AD"/>
    <w:rsid w:val="00FB15DD"/>
    <w:rsid w:val="00FB1B00"/>
    <w:rsid w:val="00FB2222"/>
    <w:rsid w:val="00FB2491"/>
    <w:rsid w:val="00FB36F0"/>
    <w:rsid w:val="00FB3D14"/>
    <w:rsid w:val="00FB4120"/>
    <w:rsid w:val="00FB4BCF"/>
    <w:rsid w:val="00FB52C3"/>
    <w:rsid w:val="00FB5905"/>
    <w:rsid w:val="00FB60BB"/>
    <w:rsid w:val="00FB637F"/>
    <w:rsid w:val="00FB660B"/>
    <w:rsid w:val="00FB6644"/>
    <w:rsid w:val="00FB6933"/>
    <w:rsid w:val="00FB6C2B"/>
    <w:rsid w:val="00FB740B"/>
    <w:rsid w:val="00FB76B2"/>
    <w:rsid w:val="00FB7974"/>
    <w:rsid w:val="00FC024E"/>
    <w:rsid w:val="00FC0991"/>
    <w:rsid w:val="00FC0C79"/>
    <w:rsid w:val="00FC18DA"/>
    <w:rsid w:val="00FC1B15"/>
    <w:rsid w:val="00FC27B4"/>
    <w:rsid w:val="00FC3083"/>
    <w:rsid w:val="00FC350B"/>
    <w:rsid w:val="00FC384B"/>
    <w:rsid w:val="00FC3A41"/>
    <w:rsid w:val="00FC40B9"/>
    <w:rsid w:val="00FC43DF"/>
    <w:rsid w:val="00FC4D3A"/>
    <w:rsid w:val="00FC5B36"/>
    <w:rsid w:val="00FC616E"/>
    <w:rsid w:val="00FC642A"/>
    <w:rsid w:val="00FC68F2"/>
    <w:rsid w:val="00FC69E2"/>
    <w:rsid w:val="00FC6B54"/>
    <w:rsid w:val="00FC7325"/>
    <w:rsid w:val="00FC7C41"/>
    <w:rsid w:val="00FD12D6"/>
    <w:rsid w:val="00FD2990"/>
    <w:rsid w:val="00FD3A2C"/>
    <w:rsid w:val="00FD3B2D"/>
    <w:rsid w:val="00FD47E9"/>
    <w:rsid w:val="00FD6045"/>
    <w:rsid w:val="00FD75ED"/>
    <w:rsid w:val="00FD7862"/>
    <w:rsid w:val="00FD7C85"/>
    <w:rsid w:val="00FE0A26"/>
    <w:rsid w:val="00FE0DB6"/>
    <w:rsid w:val="00FE1969"/>
    <w:rsid w:val="00FE2131"/>
    <w:rsid w:val="00FE2928"/>
    <w:rsid w:val="00FE2945"/>
    <w:rsid w:val="00FE2F49"/>
    <w:rsid w:val="00FE3966"/>
    <w:rsid w:val="00FE3A2A"/>
    <w:rsid w:val="00FE3C09"/>
    <w:rsid w:val="00FE45F5"/>
    <w:rsid w:val="00FE4BED"/>
    <w:rsid w:val="00FE5B2F"/>
    <w:rsid w:val="00FE63FF"/>
    <w:rsid w:val="00FE668D"/>
    <w:rsid w:val="00FE6795"/>
    <w:rsid w:val="00FE6AA8"/>
    <w:rsid w:val="00FE7173"/>
    <w:rsid w:val="00FF0528"/>
    <w:rsid w:val="00FF0536"/>
    <w:rsid w:val="00FF2638"/>
    <w:rsid w:val="00FF3A18"/>
    <w:rsid w:val="00FF4767"/>
    <w:rsid w:val="00FF4CC9"/>
    <w:rsid w:val="00FF65B8"/>
    <w:rsid w:val="00FF65C0"/>
    <w:rsid w:val="00FF7D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AA20"/>
  <w15:chartTrackingRefBased/>
  <w15:docId w15:val="{671AFDFF-C964-430F-8C17-1328F119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PFNumLevel1"/>
    <w:link w:val="Heading2Char"/>
    <w:qFormat/>
    <w:rsid w:val="00C94C60"/>
    <w:pPr>
      <w:keepNext/>
      <w:spacing w:before="180" w:after="180" w:line="360" w:lineRule="auto"/>
      <w:outlineLvl w:val="1"/>
    </w:pPr>
    <w:rPr>
      <w:rFonts w:eastAsia="Times New Roman" w:cstheme="minorHAnsi"/>
      <w:b/>
      <w:snapToGrid w:val="0"/>
    </w:rPr>
  </w:style>
  <w:style w:type="paragraph" w:styleId="Heading3">
    <w:name w:val="heading 3"/>
    <w:basedOn w:val="Normal"/>
    <w:next w:val="Normal"/>
    <w:link w:val="Heading3Char"/>
    <w:uiPriority w:val="9"/>
    <w:unhideWhenUsed/>
    <w:qFormat/>
    <w:rsid w:val="00CE0D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0D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0A5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0D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0D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0D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0D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4C60"/>
    <w:rPr>
      <w:rFonts w:eastAsia="Times New Roman" w:cstheme="minorHAnsi"/>
      <w:b/>
      <w:snapToGrid w:val="0"/>
    </w:rPr>
  </w:style>
  <w:style w:type="paragraph" w:customStyle="1" w:styleId="PFNumLevel2">
    <w:name w:val="PF (Num) Level 2"/>
    <w:basedOn w:val="Normal"/>
    <w:rsid w:val="00A43287"/>
    <w:pPr>
      <w:numPr>
        <w:ilvl w:val="1"/>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A43287"/>
    <w:pPr>
      <w:numPr>
        <w:ilvl w:val="2"/>
        <w:numId w:val="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A43287"/>
    <w:pPr>
      <w:numPr>
        <w:ilvl w:val="3"/>
        <w:numId w:val="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293F63"/>
    <w:pPr>
      <w:numPr>
        <w:ilvl w:val="4"/>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rsid w:val="00A43287"/>
    <w:pPr>
      <w:numPr>
        <w:numId w:val="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styleId="CommentReference">
    <w:name w:val="annotation reference"/>
    <w:basedOn w:val="DefaultParagraphFont"/>
    <w:uiPriority w:val="99"/>
    <w:semiHidden/>
    <w:unhideWhenUsed/>
    <w:rsid w:val="00293F63"/>
    <w:rPr>
      <w:sz w:val="16"/>
      <w:szCs w:val="16"/>
    </w:rPr>
  </w:style>
  <w:style w:type="paragraph" w:styleId="CommentText">
    <w:name w:val="annotation text"/>
    <w:basedOn w:val="Normal"/>
    <w:link w:val="CommentTextChar"/>
    <w:uiPriority w:val="99"/>
    <w:unhideWhenUsed/>
    <w:rsid w:val="00293F63"/>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293F63"/>
    <w:rPr>
      <w:rFonts w:ascii="Arial" w:eastAsia="Arial" w:hAnsi="Arial" w:cs="Arial"/>
      <w:sz w:val="20"/>
      <w:szCs w:val="20"/>
      <w:lang w:val="en-US"/>
    </w:rPr>
  </w:style>
  <w:style w:type="paragraph" w:styleId="FootnoteText">
    <w:name w:val="footnote text"/>
    <w:basedOn w:val="Normal"/>
    <w:link w:val="FootnoteTextChar"/>
    <w:uiPriority w:val="99"/>
    <w:semiHidden/>
    <w:unhideWhenUsed/>
    <w:rsid w:val="00293F63"/>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293F6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293F63"/>
    <w:rPr>
      <w:vertAlign w:val="superscript"/>
    </w:rPr>
  </w:style>
  <w:style w:type="character" w:customStyle="1" w:styleId="s5">
    <w:name w:val="s5"/>
    <w:basedOn w:val="DefaultParagraphFont"/>
    <w:rsid w:val="00293F63"/>
  </w:style>
  <w:style w:type="paragraph" w:styleId="CommentSubject">
    <w:name w:val="annotation subject"/>
    <w:basedOn w:val="CommentText"/>
    <w:next w:val="CommentText"/>
    <w:link w:val="CommentSubjectChar"/>
    <w:uiPriority w:val="99"/>
    <w:semiHidden/>
    <w:unhideWhenUsed/>
    <w:rsid w:val="002F71B2"/>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2F71B2"/>
    <w:rPr>
      <w:rFonts w:ascii="Arial" w:eastAsia="Arial" w:hAnsi="Arial" w:cs="Arial"/>
      <w:b/>
      <w:bCs/>
      <w:sz w:val="20"/>
      <w:szCs w:val="20"/>
      <w:lang w:val="en-US"/>
    </w:rPr>
  </w:style>
  <w:style w:type="paragraph" w:styleId="BodyText">
    <w:name w:val="Body Text"/>
    <w:basedOn w:val="Normal"/>
    <w:link w:val="BodyTextChar"/>
    <w:uiPriority w:val="1"/>
    <w:qFormat/>
    <w:rsid w:val="00A43287"/>
    <w:pPr>
      <w:widowControl w:val="0"/>
      <w:spacing w:after="0" w:line="240" w:lineRule="auto"/>
    </w:pPr>
    <w:rPr>
      <w:rFonts w:eastAsia="Arial" w:cs="Arial"/>
      <w:lang w:val="en-US"/>
    </w:rPr>
  </w:style>
  <w:style w:type="character" w:customStyle="1" w:styleId="BodyTextChar">
    <w:name w:val="Body Text Char"/>
    <w:basedOn w:val="DefaultParagraphFont"/>
    <w:link w:val="BodyText"/>
    <w:uiPriority w:val="99"/>
    <w:rsid w:val="00A43287"/>
    <w:rPr>
      <w:rFonts w:eastAsia="Arial" w:cs="Arial"/>
      <w:lang w:val="en-US"/>
    </w:rPr>
  </w:style>
  <w:style w:type="paragraph" w:customStyle="1" w:styleId="Default">
    <w:name w:val="Default"/>
    <w:rsid w:val="009F0B8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903C3"/>
    <w:rPr>
      <w:color w:val="0563C1" w:themeColor="hyperlink"/>
      <w:u w:val="single"/>
    </w:rPr>
  </w:style>
  <w:style w:type="character" w:styleId="UnresolvedMention">
    <w:name w:val="Unresolved Mention"/>
    <w:basedOn w:val="DefaultParagraphFont"/>
    <w:uiPriority w:val="99"/>
    <w:semiHidden/>
    <w:unhideWhenUsed/>
    <w:rsid w:val="00A903C3"/>
    <w:rPr>
      <w:color w:val="605E5C"/>
      <w:shd w:val="clear" w:color="auto" w:fill="E1DFDD"/>
    </w:rPr>
  </w:style>
  <w:style w:type="character" w:customStyle="1" w:styleId="ui-provider">
    <w:name w:val="ui-provider"/>
    <w:basedOn w:val="DefaultParagraphFont"/>
    <w:rsid w:val="00A45941"/>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727A05"/>
    <w:pPr>
      <w:spacing w:after="0" w:line="240" w:lineRule="auto"/>
      <w:ind w:left="720"/>
    </w:pPr>
    <w:rPr>
      <w:rFonts w:ascii="Calibri" w:hAnsi="Calibri" w:cs="Calibri"/>
    </w:rPr>
  </w:style>
  <w:style w:type="paragraph" w:customStyle="1" w:styleId="xmsolistparagraph">
    <w:name w:val="x_msolistparagraph"/>
    <w:basedOn w:val="Normal"/>
    <w:rsid w:val="00945E51"/>
    <w:pPr>
      <w:spacing w:after="0" w:line="240" w:lineRule="auto"/>
      <w:ind w:left="720"/>
    </w:pPr>
    <w:rPr>
      <w:rFonts w:ascii="Calibri" w:hAnsi="Calibri" w:cs="Calibri"/>
      <w:lang w:eastAsia="en-NZ"/>
    </w:rPr>
  </w:style>
  <w:style w:type="character" w:customStyle="1" w:styleId="Heading5Char">
    <w:name w:val="Heading 5 Char"/>
    <w:basedOn w:val="DefaultParagraphFont"/>
    <w:link w:val="Heading5"/>
    <w:uiPriority w:val="9"/>
    <w:rsid w:val="00620A5B"/>
    <w:rPr>
      <w:rFonts w:asciiTheme="majorHAnsi" w:eastAsiaTheme="majorEastAsia" w:hAnsiTheme="majorHAnsi" w:cstheme="majorBidi"/>
      <w:color w:val="2F5496" w:themeColor="accent1" w:themeShade="BF"/>
    </w:rPr>
  </w:style>
  <w:style w:type="character" w:customStyle="1" w:styleId="label">
    <w:name w:val="label"/>
    <w:basedOn w:val="DefaultParagraphFont"/>
    <w:rsid w:val="00620A5B"/>
  </w:style>
  <w:style w:type="paragraph" w:customStyle="1" w:styleId="text">
    <w:name w:val="text"/>
    <w:basedOn w:val="Normal"/>
    <w:rsid w:val="00620A5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6D4BF3"/>
    <w:pPr>
      <w:spacing w:after="0" w:line="240" w:lineRule="auto"/>
    </w:pPr>
  </w:style>
  <w:style w:type="paragraph" w:customStyle="1" w:styleId="DLAQuotes">
    <w:name w:val="DLA Quotes"/>
    <w:basedOn w:val="Normal"/>
    <w:rsid w:val="009E707F"/>
    <w:pPr>
      <w:spacing w:before="60" w:after="360" w:line="240" w:lineRule="auto"/>
      <w:ind w:left="1848" w:right="924"/>
      <w:jc w:val="both"/>
    </w:pPr>
    <w:rPr>
      <w:rFonts w:ascii="Arial" w:eastAsia="Times New Roman" w:hAnsi="Arial" w:cs="Times New Roman"/>
      <w:snapToGrid w:val="0"/>
      <w:sz w:val="20"/>
      <w:szCs w:val="20"/>
      <w:lang w:val="en-AU"/>
    </w:rPr>
  </w:style>
  <w:style w:type="paragraph" w:customStyle="1" w:styleId="CourtSet15">
    <w:name w:val="Court Set 1_5"/>
    <w:basedOn w:val="Normal"/>
    <w:rsid w:val="009E707F"/>
    <w:pPr>
      <w:numPr>
        <w:ilvl w:val="4"/>
        <w:numId w:val="2"/>
      </w:numPr>
      <w:tabs>
        <w:tab w:val="left" w:pos="924"/>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4">
    <w:name w:val="Court Set 1_4"/>
    <w:basedOn w:val="Normal"/>
    <w:next w:val="CourtSet15"/>
    <w:rsid w:val="009E707F"/>
    <w:pPr>
      <w:numPr>
        <w:ilvl w:val="3"/>
        <w:numId w:val="2"/>
      </w:numPr>
      <w:tabs>
        <w:tab w:val="left" w:pos="1848"/>
        <w:tab w:val="left" w:pos="2773"/>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3">
    <w:name w:val="Court Set 1_3"/>
    <w:basedOn w:val="Normal"/>
    <w:rsid w:val="009E707F"/>
    <w:pPr>
      <w:numPr>
        <w:ilvl w:val="2"/>
        <w:numId w:val="2"/>
      </w:numPr>
      <w:tabs>
        <w:tab w:val="left" w:pos="1848"/>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2">
    <w:name w:val="Court Set 1_2"/>
    <w:basedOn w:val="Normal"/>
    <w:rsid w:val="009E707F"/>
    <w:pPr>
      <w:numPr>
        <w:ilvl w:val="1"/>
        <w:numId w:val="2"/>
      </w:numPr>
      <w:tabs>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1">
    <w:name w:val="Court Set 1_1"/>
    <w:basedOn w:val="Normal"/>
    <w:link w:val="CourtSet11Char"/>
    <w:rsid w:val="009E707F"/>
    <w:pPr>
      <w:numPr>
        <w:numId w:val="2"/>
      </w:numPr>
      <w:tabs>
        <w:tab w:val="left" w:pos="1848"/>
        <w:tab w:val="left" w:pos="2773"/>
        <w:tab w:val="left" w:pos="3697"/>
        <w:tab w:val="left" w:pos="4621"/>
        <w:tab w:val="left" w:pos="5545"/>
        <w:tab w:val="left" w:pos="6469"/>
        <w:tab w:val="left" w:pos="7394"/>
        <w:tab w:val="right" w:pos="7513"/>
        <w:tab w:val="left" w:pos="8318"/>
      </w:tabs>
      <w:spacing w:after="360" w:line="360" w:lineRule="auto"/>
    </w:pPr>
    <w:rPr>
      <w:rFonts w:ascii="Arial" w:eastAsia="Arial Unicode MS" w:hAnsi="Arial" w:cs="Times New Roman"/>
      <w:szCs w:val="24"/>
    </w:rPr>
  </w:style>
  <w:style w:type="character" w:customStyle="1" w:styleId="CourtSet11Char">
    <w:name w:val="Court Set 1_1 Char"/>
    <w:basedOn w:val="DefaultParagraphFont"/>
    <w:link w:val="CourtSet11"/>
    <w:rsid w:val="009E707F"/>
    <w:rPr>
      <w:rFonts w:ascii="Arial" w:eastAsia="Arial Unicode MS" w:hAnsi="Arial" w:cs="Times New Roman"/>
      <w:szCs w:val="24"/>
    </w:rPr>
  </w:style>
  <w:style w:type="paragraph" w:customStyle="1" w:styleId="TableParagraph">
    <w:name w:val="Table Paragraph"/>
    <w:basedOn w:val="Normal"/>
    <w:uiPriority w:val="1"/>
    <w:qFormat/>
    <w:rsid w:val="007065B4"/>
    <w:pPr>
      <w:widowControl w:val="0"/>
      <w:autoSpaceDE w:val="0"/>
      <w:autoSpaceDN w:val="0"/>
      <w:spacing w:before="86" w:after="0" w:line="240" w:lineRule="auto"/>
      <w:ind w:left="57"/>
    </w:pPr>
    <w:rPr>
      <w:rFonts w:ascii="Arial" w:eastAsia="Arial" w:hAnsi="Arial" w:cs="Arial"/>
      <w:lang w:val="en-US"/>
    </w:rPr>
  </w:style>
  <w:style w:type="paragraph" w:styleId="Header">
    <w:name w:val="header"/>
    <w:basedOn w:val="Normal"/>
    <w:link w:val="HeaderChar"/>
    <w:uiPriority w:val="99"/>
    <w:unhideWhenUsed/>
    <w:rsid w:val="007065B4"/>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7065B4"/>
    <w:rPr>
      <w:rFonts w:ascii="Arial" w:eastAsia="Arial" w:hAnsi="Arial" w:cs="Arial"/>
      <w:lang w:val="en-US"/>
    </w:rPr>
  </w:style>
  <w:style w:type="paragraph" w:styleId="Footer">
    <w:name w:val="footer"/>
    <w:basedOn w:val="Normal"/>
    <w:link w:val="FooterChar"/>
    <w:uiPriority w:val="99"/>
    <w:unhideWhenUsed/>
    <w:rsid w:val="00964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823"/>
  </w:style>
  <w:style w:type="character" w:styleId="FollowedHyperlink">
    <w:name w:val="FollowedHyperlink"/>
    <w:basedOn w:val="DefaultParagraphFont"/>
    <w:uiPriority w:val="99"/>
    <w:semiHidden/>
    <w:unhideWhenUsed/>
    <w:rsid w:val="00F45E9C"/>
    <w:rPr>
      <w:color w:val="954F72" w:themeColor="followedHyperlink"/>
      <w:u w:val="single"/>
    </w:rPr>
  </w:style>
  <w:style w:type="paragraph" w:styleId="NormalWeb">
    <w:name w:val="Normal (Web)"/>
    <w:basedOn w:val="Normal"/>
    <w:uiPriority w:val="99"/>
    <w:semiHidden/>
    <w:unhideWhenUsed/>
    <w:rsid w:val="0044066A"/>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98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edited">
    <w:name w:val="Policy Heading (edited)"/>
    <w:basedOn w:val="Normal"/>
    <w:qFormat/>
    <w:rsid w:val="00984082"/>
    <w:pPr>
      <w:keepNext/>
      <w:spacing w:before="240" w:after="240" w:line="240" w:lineRule="auto"/>
      <w:outlineLvl w:val="2"/>
    </w:pPr>
    <w:rPr>
      <w:rFonts w:ascii="Arial" w:eastAsia="Times New Roman" w:hAnsi="Arial" w:cs="Times New Roman"/>
      <w:color w:val="0000FF"/>
      <w:sz w:val="24"/>
      <w:szCs w:val="20"/>
      <w:u w:val="single"/>
      <w:lang w:eastAsia="en-GB"/>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984082"/>
    <w:rPr>
      <w:rFonts w:ascii="Calibri" w:hAnsi="Calibri" w:cs="Calibri"/>
    </w:rPr>
  </w:style>
  <w:style w:type="table" w:customStyle="1" w:styleId="TableGrid1">
    <w:name w:val="Table Grid1"/>
    <w:basedOn w:val="TableNormal"/>
    <w:next w:val="TableGrid"/>
    <w:uiPriority w:val="39"/>
    <w:rsid w:val="00EA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E0D53"/>
    <w:pPr>
      <w:spacing w:after="100"/>
      <w:ind w:left="220"/>
    </w:pPr>
  </w:style>
  <w:style w:type="character" w:customStyle="1" w:styleId="Heading4Char">
    <w:name w:val="Heading 4 Char"/>
    <w:basedOn w:val="DefaultParagraphFont"/>
    <w:link w:val="Heading4"/>
    <w:uiPriority w:val="9"/>
    <w:semiHidden/>
    <w:rsid w:val="00CE0D5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E0D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0D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0D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0D53"/>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CE0D53"/>
    <w:rPr>
      <w:rFonts w:asciiTheme="majorHAnsi" w:eastAsiaTheme="majorEastAsia" w:hAnsiTheme="majorHAnsi" w:cstheme="majorBidi"/>
      <w:color w:val="1F3763" w:themeColor="accent1" w:themeShade="7F"/>
      <w:sz w:val="24"/>
      <w:szCs w:val="24"/>
    </w:rPr>
  </w:style>
  <w:style w:type="paragraph" w:customStyle="1" w:styleId="RPSListParagraph">
    <w:name w:val="RPS List Paragraph"/>
    <w:basedOn w:val="ListParagraph"/>
    <w:uiPriority w:val="4"/>
    <w:qFormat/>
    <w:rsid w:val="0081073B"/>
    <w:pPr>
      <w:numPr>
        <w:numId w:val="4"/>
      </w:numPr>
      <w:spacing w:before="120" w:after="240" w:line="259" w:lineRule="auto"/>
      <w:jc w:val="both"/>
    </w:pPr>
    <w:rPr>
      <w:rFonts w:asciiTheme="minorHAnsi" w:eastAsia="Times New Roman" w:hAnsiTheme="minorHAnsi" w:cs="Arial"/>
      <w:kern w:val="2"/>
      <w:sz w:val="24"/>
      <w:szCs w:val="20"/>
      <w:lang w:eastAsia="en-GB"/>
      <w14:ligatures w14:val="standardContextual"/>
    </w:rPr>
  </w:style>
  <w:style w:type="character" w:customStyle="1" w:styleId="cf01">
    <w:name w:val="cf01"/>
    <w:basedOn w:val="DefaultParagraphFont"/>
    <w:rsid w:val="001235BC"/>
    <w:rPr>
      <w:rFonts w:ascii="Segoe UI" w:hAnsi="Segoe UI" w:cs="Segoe UI" w:hint="default"/>
      <w:sz w:val="18"/>
      <w:szCs w:val="18"/>
    </w:rPr>
  </w:style>
  <w:style w:type="paragraph" w:customStyle="1" w:styleId="PolicyHeading">
    <w:name w:val="Policy Heading"/>
    <w:basedOn w:val="Normal"/>
    <w:link w:val="PolicyHeadingChar"/>
    <w:qFormat/>
    <w:rsid w:val="005C127E"/>
    <w:pPr>
      <w:keepNext/>
      <w:spacing w:before="240" w:after="240" w:line="240" w:lineRule="auto"/>
      <w:outlineLvl w:val="2"/>
    </w:pPr>
    <w:rPr>
      <w:rFonts w:ascii="Arial" w:eastAsia="Times New Roman" w:hAnsi="Arial" w:cs="Times New Roman"/>
      <w:sz w:val="24"/>
      <w:szCs w:val="20"/>
      <w:lang w:eastAsia="en-GB"/>
    </w:rPr>
  </w:style>
  <w:style w:type="character" w:customStyle="1" w:styleId="PolicyHeadingChar">
    <w:name w:val="Policy Heading Char"/>
    <w:basedOn w:val="DefaultParagraphFont"/>
    <w:link w:val="PolicyHeading"/>
    <w:rsid w:val="005C127E"/>
    <w:rPr>
      <w:rFonts w:ascii="Arial" w:eastAsia="Times New Roman" w:hAnsi="Arial" w:cs="Times New Roman"/>
      <w:sz w:val="24"/>
      <w:szCs w:val="20"/>
      <w:lang w:eastAsia="en-GB"/>
    </w:rPr>
  </w:style>
  <w:style w:type="character" w:customStyle="1" w:styleId="eop">
    <w:name w:val="eop"/>
    <w:basedOn w:val="DefaultParagraphFont"/>
    <w:rsid w:val="002E0B12"/>
  </w:style>
  <w:style w:type="paragraph" w:customStyle="1" w:styleId="paragraph">
    <w:name w:val="paragraph"/>
    <w:basedOn w:val="Normal"/>
    <w:rsid w:val="002E0B1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40824"/>
  </w:style>
  <w:style w:type="paragraph" w:customStyle="1" w:styleId="pf0">
    <w:name w:val="pf0"/>
    <w:basedOn w:val="Normal"/>
    <w:rsid w:val="00693FE3"/>
    <w:pPr>
      <w:spacing w:before="100" w:beforeAutospacing="1" w:after="100" w:afterAutospacing="1" w:line="240" w:lineRule="auto"/>
      <w:ind w:left="920"/>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0A10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A10D6"/>
    <w:pPr>
      <w:outlineLvl w:val="9"/>
    </w:pPr>
    <w:rPr>
      <w:lang w:val="en-US"/>
    </w:rPr>
  </w:style>
  <w:style w:type="paragraph" w:customStyle="1" w:styleId="GWBullet2">
    <w:name w:val="GW Bullet 2"/>
    <w:basedOn w:val="BodyText"/>
    <w:qFormat/>
    <w:rsid w:val="0084588B"/>
    <w:pPr>
      <w:widowControl/>
      <w:numPr>
        <w:numId w:val="23"/>
      </w:numPr>
      <w:tabs>
        <w:tab w:val="clear" w:pos="360"/>
        <w:tab w:val="num" w:pos="425"/>
      </w:tabs>
      <w:spacing w:after="240"/>
      <w:ind w:left="1276" w:hanging="425"/>
      <w:jc w:val="both"/>
    </w:pPr>
    <w:rPr>
      <w:rFonts w:ascii="Calibri" w:eastAsia="Times New Roman" w:hAnsi="Calibri" w:cs="Times New Roman"/>
      <w:sz w:val="24"/>
      <w:szCs w:val="20"/>
      <w:lang w:val="en-NZ" w:eastAsia="en-GB"/>
    </w:rPr>
  </w:style>
  <w:style w:type="paragraph" w:styleId="TOC3">
    <w:name w:val="toc 3"/>
    <w:basedOn w:val="Normal"/>
    <w:next w:val="Normal"/>
    <w:autoRedefine/>
    <w:uiPriority w:val="39"/>
    <w:unhideWhenUsed/>
    <w:rsid w:val="00CF5E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2638">
      <w:bodyDiv w:val="1"/>
      <w:marLeft w:val="0"/>
      <w:marRight w:val="0"/>
      <w:marTop w:val="0"/>
      <w:marBottom w:val="0"/>
      <w:divBdr>
        <w:top w:val="none" w:sz="0" w:space="0" w:color="auto"/>
        <w:left w:val="none" w:sz="0" w:space="0" w:color="auto"/>
        <w:bottom w:val="none" w:sz="0" w:space="0" w:color="auto"/>
        <w:right w:val="none" w:sz="0" w:space="0" w:color="auto"/>
      </w:divBdr>
    </w:div>
    <w:div w:id="815532567">
      <w:bodyDiv w:val="1"/>
      <w:marLeft w:val="0"/>
      <w:marRight w:val="0"/>
      <w:marTop w:val="0"/>
      <w:marBottom w:val="0"/>
      <w:divBdr>
        <w:top w:val="none" w:sz="0" w:space="0" w:color="auto"/>
        <w:left w:val="none" w:sz="0" w:space="0" w:color="auto"/>
        <w:bottom w:val="none" w:sz="0" w:space="0" w:color="auto"/>
        <w:right w:val="none" w:sz="0" w:space="0" w:color="auto"/>
      </w:divBdr>
    </w:div>
    <w:div w:id="869993463">
      <w:bodyDiv w:val="1"/>
      <w:marLeft w:val="0"/>
      <w:marRight w:val="0"/>
      <w:marTop w:val="0"/>
      <w:marBottom w:val="0"/>
      <w:divBdr>
        <w:top w:val="none" w:sz="0" w:space="0" w:color="auto"/>
        <w:left w:val="none" w:sz="0" w:space="0" w:color="auto"/>
        <w:bottom w:val="none" w:sz="0" w:space="0" w:color="auto"/>
        <w:right w:val="none" w:sz="0" w:space="0" w:color="auto"/>
      </w:divBdr>
    </w:div>
    <w:div w:id="1229415017">
      <w:bodyDiv w:val="1"/>
      <w:marLeft w:val="0"/>
      <w:marRight w:val="0"/>
      <w:marTop w:val="0"/>
      <w:marBottom w:val="0"/>
      <w:divBdr>
        <w:top w:val="none" w:sz="0" w:space="0" w:color="auto"/>
        <w:left w:val="none" w:sz="0" w:space="0" w:color="auto"/>
        <w:bottom w:val="none" w:sz="0" w:space="0" w:color="auto"/>
        <w:right w:val="none" w:sz="0" w:space="0" w:color="auto"/>
      </w:divBdr>
    </w:div>
    <w:div w:id="1255895850">
      <w:bodyDiv w:val="1"/>
      <w:marLeft w:val="0"/>
      <w:marRight w:val="0"/>
      <w:marTop w:val="0"/>
      <w:marBottom w:val="0"/>
      <w:divBdr>
        <w:top w:val="none" w:sz="0" w:space="0" w:color="auto"/>
        <w:left w:val="none" w:sz="0" w:space="0" w:color="auto"/>
        <w:bottom w:val="none" w:sz="0" w:space="0" w:color="auto"/>
        <w:right w:val="none" w:sz="0" w:space="0" w:color="auto"/>
      </w:divBdr>
      <w:divsChild>
        <w:div w:id="1655453662">
          <w:marLeft w:val="0"/>
          <w:marRight w:val="0"/>
          <w:marTop w:val="83"/>
          <w:marBottom w:val="0"/>
          <w:divBdr>
            <w:top w:val="none" w:sz="0" w:space="0" w:color="auto"/>
            <w:left w:val="none" w:sz="0" w:space="0" w:color="auto"/>
            <w:bottom w:val="none" w:sz="0" w:space="0" w:color="auto"/>
            <w:right w:val="none" w:sz="0" w:space="0" w:color="auto"/>
          </w:divBdr>
          <w:divsChild>
            <w:div w:id="639845297">
              <w:marLeft w:val="0"/>
              <w:marRight w:val="0"/>
              <w:marTop w:val="83"/>
              <w:marBottom w:val="0"/>
              <w:divBdr>
                <w:top w:val="none" w:sz="0" w:space="0" w:color="auto"/>
                <w:left w:val="none" w:sz="0" w:space="0" w:color="auto"/>
                <w:bottom w:val="none" w:sz="0" w:space="0" w:color="auto"/>
                <w:right w:val="none" w:sz="0" w:space="0" w:color="auto"/>
              </w:divBdr>
            </w:div>
            <w:div w:id="21126301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04384597">
      <w:bodyDiv w:val="1"/>
      <w:marLeft w:val="0"/>
      <w:marRight w:val="0"/>
      <w:marTop w:val="0"/>
      <w:marBottom w:val="0"/>
      <w:divBdr>
        <w:top w:val="none" w:sz="0" w:space="0" w:color="auto"/>
        <w:left w:val="none" w:sz="0" w:space="0" w:color="auto"/>
        <w:bottom w:val="none" w:sz="0" w:space="0" w:color="auto"/>
        <w:right w:val="none" w:sz="0" w:space="0" w:color="auto"/>
      </w:divBdr>
    </w:div>
    <w:div w:id="1346974962">
      <w:bodyDiv w:val="1"/>
      <w:marLeft w:val="0"/>
      <w:marRight w:val="0"/>
      <w:marTop w:val="0"/>
      <w:marBottom w:val="0"/>
      <w:divBdr>
        <w:top w:val="none" w:sz="0" w:space="0" w:color="auto"/>
        <w:left w:val="none" w:sz="0" w:space="0" w:color="auto"/>
        <w:bottom w:val="none" w:sz="0" w:space="0" w:color="auto"/>
        <w:right w:val="none" w:sz="0" w:space="0" w:color="auto"/>
      </w:divBdr>
    </w:div>
    <w:div w:id="1377242323">
      <w:bodyDiv w:val="1"/>
      <w:marLeft w:val="0"/>
      <w:marRight w:val="0"/>
      <w:marTop w:val="0"/>
      <w:marBottom w:val="0"/>
      <w:divBdr>
        <w:top w:val="none" w:sz="0" w:space="0" w:color="auto"/>
        <w:left w:val="none" w:sz="0" w:space="0" w:color="auto"/>
        <w:bottom w:val="none" w:sz="0" w:space="0" w:color="auto"/>
        <w:right w:val="none" w:sz="0" w:space="0" w:color="auto"/>
      </w:divBdr>
    </w:div>
    <w:div w:id="1427002232">
      <w:bodyDiv w:val="1"/>
      <w:marLeft w:val="0"/>
      <w:marRight w:val="0"/>
      <w:marTop w:val="0"/>
      <w:marBottom w:val="0"/>
      <w:divBdr>
        <w:top w:val="none" w:sz="0" w:space="0" w:color="auto"/>
        <w:left w:val="none" w:sz="0" w:space="0" w:color="auto"/>
        <w:bottom w:val="none" w:sz="0" w:space="0" w:color="auto"/>
        <w:right w:val="none" w:sz="0" w:space="0" w:color="auto"/>
      </w:divBdr>
    </w:div>
    <w:div w:id="1540585075">
      <w:bodyDiv w:val="1"/>
      <w:marLeft w:val="0"/>
      <w:marRight w:val="0"/>
      <w:marTop w:val="0"/>
      <w:marBottom w:val="0"/>
      <w:divBdr>
        <w:top w:val="none" w:sz="0" w:space="0" w:color="auto"/>
        <w:left w:val="none" w:sz="0" w:space="0" w:color="auto"/>
        <w:bottom w:val="none" w:sz="0" w:space="0" w:color="auto"/>
        <w:right w:val="none" w:sz="0" w:space="0" w:color="auto"/>
      </w:divBdr>
    </w:div>
    <w:div w:id="1646861412">
      <w:bodyDiv w:val="1"/>
      <w:marLeft w:val="0"/>
      <w:marRight w:val="0"/>
      <w:marTop w:val="0"/>
      <w:marBottom w:val="0"/>
      <w:divBdr>
        <w:top w:val="none" w:sz="0" w:space="0" w:color="auto"/>
        <w:left w:val="none" w:sz="0" w:space="0" w:color="auto"/>
        <w:bottom w:val="none" w:sz="0" w:space="0" w:color="auto"/>
        <w:right w:val="none" w:sz="0" w:space="0" w:color="auto"/>
      </w:divBdr>
    </w:div>
    <w:div w:id="1779713175">
      <w:bodyDiv w:val="1"/>
      <w:marLeft w:val="0"/>
      <w:marRight w:val="0"/>
      <w:marTop w:val="0"/>
      <w:marBottom w:val="0"/>
      <w:divBdr>
        <w:top w:val="none" w:sz="0" w:space="0" w:color="auto"/>
        <w:left w:val="none" w:sz="0" w:space="0" w:color="auto"/>
        <w:bottom w:val="none" w:sz="0" w:space="0" w:color="auto"/>
        <w:right w:val="none" w:sz="0" w:space="0" w:color="auto"/>
      </w:divBdr>
    </w:div>
    <w:div w:id="1859811603">
      <w:bodyDiv w:val="1"/>
      <w:marLeft w:val="0"/>
      <w:marRight w:val="0"/>
      <w:marTop w:val="0"/>
      <w:marBottom w:val="0"/>
      <w:divBdr>
        <w:top w:val="none" w:sz="0" w:space="0" w:color="auto"/>
        <w:left w:val="none" w:sz="0" w:space="0" w:color="auto"/>
        <w:bottom w:val="none" w:sz="0" w:space="0" w:color="auto"/>
        <w:right w:val="none" w:sz="0" w:space="0" w:color="auto"/>
      </w:divBdr>
    </w:div>
    <w:div w:id="18825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Submissions</Activity>
    <AggregationStatus xmlns="4f9c820c-e7e2-444d-97ee-45f2b3485c1d">Normal</AggregationStatus>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External Relationships</Team>
    <Project xmlns="4f9c820c-e7e2-444d-97ee-45f2b3485c1d">NA</Project>
    <FunctionGroup xmlns="4f9c820c-e7e2-444d-97ee-45f2b3485c1d">Governance</FunctionGroup>
    <Function xmlns="4f9c820c-e7e2-444d-97ee-45f2b3485c1d">External Relationships</Function>
    <eDocsDocNumber xmlns="e5a7084f-8549-410e-a7ff-e0f6a67a54a6" xsi:nil="true"/>
    <_dlc_DocIdPersistId xmlns="2de8b5ad-0395-4b99-8c38-329811f9101f" xsi:nil="true"/>
    <RelatedPeople xmlns="4f9c820c-e7e2-444d-97ee-45f2b3485c1d">
      <UserInfo>
        <DisplayName/>
        <AccountId xsi:nil="true"/>
        <AccountType/>
      </UserInfo>
    </RelatedPeople>
    <AggregationNarrative xmlns="725c79e5-42ce-4aa0-ac78-b6418001f0d2" xsi:nil="true"/>
    <Channel xmlns="c91a514c-9034-4fa3-897a-8352025b26ed">Hearing</Channel>
    <PRAType xmlns="4f9c820c-e7e2-444d-97ee-45f2b3485c1d">Doc</PRAType>
    <PRADate1 xmlns="4f9c820c-e7e2-444d-97ee-45f2b3485c1d" xsi:nil="true"/>
    <DocumentType xmlns="4f9c820c-e7e2-444d-97ee-45f2b3485c1d" xsi:nil="true"/>
    <_dlc_DocIdUrl xmlns="2de8b5ad-0395-4b99-8c38-329811f9101f">
      <Url>https://greaterwellington.sharepoint.com/sites/project-rspchng/_layouts/15/DocIdRedir.aspx?ID=RSPCHNG-173802831-642</Url>
      <Description>RSPCHNG-173802831-642</Description>
    </_dlc_DocIdUrl>
    <PRAText3 xmlns="4f9c820c-e7e2-444d-97ee-45f2b3485c1d" xsi:nil="true"/>
    <zMigrationID xmlns="e5a7084f-8549-410e-a7ff-e0f6a67a54a6" xsi:nil="true"/>
    <Year xmlns="c91a514c-9034-4fa3-897a-8352025b26ed">NA</Year>
    <Narrative xmlns="4f9c820c-e7e2-444d-97ee-45f2b3485c1d" xsi:nil="true"/>
    <_dlc_DocId xmlns="2de8b5ad-0395-4b99-8c38-329811f9101f">RSPCHNG-173802831-642</_dlc_DocId>
    <CategoryName xmlns="4f9c820c-e7e2-444d-97ee-45f2b3485c1d">NA</CategoryName>
    <PRADateTrigger xmlns="4f9c820c-e7e2-444d-97ee-45f2b3485c1d" xsi:nil="true"/>
    <PRAText2 xmlns="4f9c820c-e7e2-444d-97ee-45f2b3485c1d" xsi:nil="true"/>
    <zLegacy xmlns="e5a7084f-8549-410e-a7ff-e0f6a67a54a6" xsi:nil="true"/>
    <SetLabel xmlns="e5a7084f-8549-410e-a7ff-e0f6a67a54a6">RETAIN</SetLabel>
    <CategoryValue xmlns="64ade3b3-ff94-4a87-8800-d92e0c09ba03">NA</CategoryValue>
    <lcf76f155ced4ddcb4097134ff3c332f xmlns="64ade3b3-ff94-4a87-8800-d92e0c09ba03">
      <Terms xmlns="http://schemas.microsoft.com/office/infopath/2007/PartnerControls"/>
    </lcf76f155ced4ddcb4097134ff3c332f>
    <Case xmlns="64ade3b3-ff94-4a87-8800-d92e0c09ba03">NA</Case>
    <KnowHowType xmlns="64ade3b3-ff94-4a87-8800-d92e0c09ba03">NA</KnowHowType>
    <To xmlns="64ade3b3-ff94-4a87-8800-d92e0c09ba03" xsi:nil="true"/>
    <Subactivity xmlns="64ade3b3-ff94-4a87-8800-d92e0c09ba03">RPS Hearing Templates</Subactivity>
    <NewContentType xmlns="64ade3b3-ff94-4a87-8800-d92e0c09ba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994" ma:contentTypeDescription="Create a new document." ma:contentTypeScope="" ma:versionID="b1e2f801b9e58887e49a9b49debbd6f1">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f843534cdcabcf3b6e1f53e98ae56404"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To" minOccurs="0"/>
                <xsd:element ref="ns8:CategoryValue" minOccurs="0"/>
                <xsd:element ref="ns8:NewContentType" minOccurs="0"/>
                <xsd:element ref="ns8:MediaServiceMetadata" minOccurs="0"/>
                <xsd:element ref="ns8:MediaServiceFastMetadata" minOccurs="0"/>
                <xsd:element ref="ns8:Case" minOccurs="0"/>
                <xsd:element ref="ns8:KnowHowType" minOccurs="0"/>
                <xsd:element ref="ns8:Subactivity" minOccurs="0"/>
                <xsd:element ref="ns8:lcf76f155ced4ddcb4097134ff3c332f" minOccurs="0"/>
                <xsd:element ref="ns2:TaxCatchAll" minOccurs="0"/>
                <xsd:element ref="ns8:MediaServiceGenerationTime" minOccurs="0"/>
                <xsd:element ref="ns8:MediaServiceEventHashCode" minOccurs="0"/>
                <xsd:element ref="ns2:SharedWithUsers" minOccurs="0"/>
                <xsd:element ref="ns2:SharedWithDetails" minOccurs="0"/>
                <xsd:element ref="ns8:MediaServiceObjectDetectorVersions" minOccurs="0"/>
                <xsd:element ref="ns8:MediaServiceOCR"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7" nillable="true" ma:displayName="Taxonomy Catch All Column" ma:hidden="true" ma:list="{3b6b92a4-242d-4b49-b227-64df93ecab1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Environment Management" ma:hidden="true" ma:internalName="FunctionGroup" ma:readOnly="false">
      <xsd:simpleType>
        <xsd:restriction base="dms:Text">
          <xsd:maxLength value="255"/>
        </xsd:restriction>
      </xsd:simpleType>
    </xsd:element>
    <xsd:element name="Function" ma:index="19" nillable="true" ma:displayName="Function" ma:defaul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Regional Policy Statement - Plan Change" ma:hidden="true" ma:internalName="Project" ma:readOnly="false">
      <xsd:simpleType>
        <xsd:restriction base="dms:Text">
          <xsd:maxLength value="255"/>
        </xsd:restriction>
      </xsd:simpleType>
    </xsd:element>
    <xsd:element name="Activity" ma:index="33"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xsd:simpleType>
        <xsd:union memberTypes="dms:Text">
          <xsd:simpleType>
            <xsd:restriction base="dms:Choice">
              <xsd:enumeration value="Confidential"/>
              <xsd:enumeration value="Restricted"/>
              <xsd:enumeration value="Un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ional Policy Statement - Plan Chang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47" nillable="true" ma:displayName="To" ma:internalName="To">
      <xsd:simpleType>
        <xsd:restriction base="dms:Note">
          <xsd:maxLength value="255"/>
        </xsd:restriction>
      </xsd:simpleType>
    </xsd:element>
    <xsd:element name="CategoryValue" ma:index="48" nillable="true" ma:displayName="Category Value" ma:default="NA" ma:hidden="true" ma:internalName="CategoryValue" ma:readOnly="false">
      <xsd:simpleType>
        <xsd:restriction base="dms:Text">
          <xsd:maxLength value="255"/>
        </xsd:restriction>
      </xsd:simpleType>
    </xsd:element>
    <xsd:element name="NewContentType" ma:index="49" nillable="true" ma:displayName="New Content Type" ma:internalName="NewContentType" ma:readOnly="false">
      <xsd:simpleType>
        <xsd:restriction base="dms:Text">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Case" ma:index="5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KnowHowType" ma:index="5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4" nillable="true" ma:displayName="Workstream" ma:format="Dropdown" ma:internalName="Subactivity" ma:readOnly="false">
      <xsd:simpleType>
        <xsd:union memberTypes="dms:Text">
          <xsd:simpleType>
            <xsd:restriction base="dms:Choice">
              <xsd:enumeration value="Correspondence"/>
              <xsd:enumeration value="Meeting Notes"/>
              <xsd:enumeration value="Hearing Panel Direction"/>
              <xsd:enumeration value="Project Management and Coordination"/>
              <xsd:enumeration value="Contracts and Invoicing"/>
            </xsd:restriction>
          </xsd:simpleType>
        </xsd:unio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roperties xmlns="http://www.imanage.com/work/xmlschema">
  <documentid>CLIENT!78060351.1</documentid>
  <senderid>KERRY.ANDERSON</senderid>
  <senderemail>KERRY.ANDERSON@NZ.DLAPIPER.COM</senderemail>
  <lastmodified>2024-04-05T08:37:00.0000000+13:00</lastmodified>
  <database>CLIENT</database>
</properties>
</file>

<file path=customXml/itemProps1.xml><?xml version="1.0" encoding="utf-8"?>
<ds:datastoreItem xmlns:ds="http://schemas.openxmlformats.org/officeDocument/2006/customXml" ds:itemID="{8D0CAA5A-DA69-42C7-8DB8-DC776B733711}">
  <ds:schemaRefs>
    <ds:schemaRef ds:uri="http://schemas.microsoft.com/sharepoint/events"/>
  </ds:schemaRefs>
</ds:datastoreItem>
</file>

<file path=customXml/itemProps2.xml><?xml version="1.0" encoding="utf-8"?>
<ds:datastoreItem xmlns:ds="http://schemas.openxmlformats.org/officeDocument/2006/customXml" ds:itemID="{D7582E62-CEFD-44A2-AC7B-BBB3D6E21D04}">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2de8b5ad-0395-4b99-8c38-329811f9101f"/>
    <ds:schemaRef ds:uri="725c79e5-42ce-4aa0-ac78-b6418001f0d2"/>
    <ds:schemaRef ds:uri="64ade3b3-ff94-4a87-8800-d92e0c09ba03"/>
  </ds:schemaRefs>
</ds:datastoreItem>
</file>

<file path=customXml/itemProps3.xml><?xml version="1.0" encoding="utf-8"?>
<ds:datastoreItem xmlns:ds="http://schemas.openxmlformats.org/officeDocument/2006/customXml" ds:itemID="{67F57893-E2B9-4432-BB76-15DBAAD4DC95}">
  <ds:schemaRefs>
    <ds:schemaRef ds:uri="http://schemas.microsoft.com/sharepoint/v3/contenttype/forms"/>
  </ds:schemaRefs>
</ds:datastoreItem>
</file>

<file path=customXml/itemProps4.xml><?xml version="1.0" encoding="utf-8"?>
<ds:datastoreItem xmlns:ds="http://schemas.openxmlformats.org/officeDocument/2006/customXml" ds:itemID="{0CF609A4-1371-426B-B068-73A5BD7B81FF}">
  <ds:schemaRefs>
    <ds:schemaRef ds:uri="http://schemas.openxmlformats.org/officeDocument/2006/bibliography"/>
  </ds:schemaRefs>
</ds:datastoreItem>
</file>

<file path=customXml/itemProps5.xml><?xml version="1.0" encoding="utf-8"?>
<ds:datastoreItem xmlns:ds="http://schemas.openxmlformats.org/officeDocument/2006/customXml" ds:itemID="{1AA496AE-A47B-4FF1-8D94-57232E41A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8624D4-4216-452F-A298-D343C0497C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CharactersWithSpaces>
  <SharedDoc>false</SharedDoc>
  <HLinks>
    <vt:vector size="36" baseType="variant">
      <vt:variant>
        <vt:i4>6881382</vt:i4>
      </vt:variant>
      <vt:variant>
        <vt:i4>15</vt:i4>
      </vt:variant>
      <vt:variant>
        <vt:i4>0</vt:i4>
      </vt:variant>
      <vt:variant>
        <vt:i4>5</vt:i4>
      </vt:variant>
      <vt:variant>
        <vt:lpwstr>https://www.gw.govt.nz/assets/Documents/2023/12/HS5-Freshwater-Te-Mana-o-te-Wai-Right-of-Reply-Appendix-2-Recommended-Amendments-201223.pdf</vt:lpwstr>
      </vt:variant>
      <vt:variant>
        <vt:lpwstr/>
      </vt:variant>
      <vt:variant>
        <vt:i4>4390917</vt:i4>
      </vt:variant>
      <vt:variant>
        <vt:i4>12</vt:i4>
      </vt:variant>
      <vt:variant>
        <vt:i4>0</vt:i4>
      </vt:variant>
      <vt:variant>
        <vt:i4>5</vt:i4>
      </vt:variant>
      <vt:variant>
        <vt:lpwstr>https://www.gw.govt.nz/assets/Documents/2023/12/HS5-Freshwater-Te-Mana-o-te-Wai-Right-of-Reply-Appendix-3-Recommended-Amendments-to-Nature-based-solutions-provisions-201223.pdf</vt:lpwstr>
      </vt:variant>
      <vt:variant>
        <vt:lpwstr/>
      </vt:variant>
      <vt:variant>
        <vt:i4>2687090</vt:i4>
      </vt:variant>
      <vt:variant>
        <vt:i4>9</vt:i4>
      </vt:variant>
      <vt:variant>
        <vt:i4>0</vt:i4>
      </vt:variant>
      <vt:variant>
        <vt:i4>5</vt:i4>
      </vt:variant>
      <vt:variant>
        <vt:lpwstr>https://www.gw.govt.nz/assets/Documents/2024/04/GWRC-Statement-in-response-to-Minute-23-Para-6b-Use-of-Te-Rito-o-te-Harakeke-080424.pdf</vt:lpwstr>
      </vt:variant>
      <vt:variant>
        <vt:lpwstr/>
      </vt:variant>
      <vt:variant>
        <vt:i4>1900617</vt:i4>
      </vt:variant>
      <vt:variant>
        <vt:i4>6</vt:i4>
      </vt:variant>
      <vt:variant>
        <vt:i4>0</vt:i4>
      </vt:variant>
      <vt:variant>
        <vt:i4>5</vt:i4>
      </vt:variant>
      <vt:variant>
        <vt:lpwstr>https://www.gw.govt.nz/assets/Documents/2024/03/Minute-23-HS6-Caucusing-HS7-Integration-Questions-and-Legal-Advice-2.pdf</vt:lpwstr>
      </vt:variant>
      <vt:variant>
        <vt:lpwstr/>
      </vt:variant>
      <vt:variant>
        <vt:i4>5505095</vt:i4>
      </vt:variant>
      <vt:variant>
        <vt:i4>3</vt:i4>
      </vt:variant>
      <vt:variant>
        <vt:i4>0</vt:i4>
      </vt:variant>
      <vt:variant>
        <vt:i4>5</vt:i4>
      </vt:variant>
      <vt:variant>
        <vt:lpwstr>https://www.gw.govt.nz/assets/Documents/2023/10/HS3-Climate-Change-Climate-Resilience-Nature-Based-Solutions-and-Natural-Hazards-Joint-Witness-Statement.pdf</vt:lpwstr>
      </vt:variant>
      <vt:variant>
        <vt:lpwstr/>
      </vt:variant>
      <vt:variant>
        <vt:i4>4456479</vt:i4>
      </vt:variant>
      <vt:variant>
        <vt:i4>0</vt:i4>
      </vt:variant>
      <vt:variant>
        <vt:i4>0</vt:i4>
      </vt:variant>
      <vt:variant>
        <vt:i4>5</vt:i4>
      </vt:variant>
      <vt:variant>
        <vt:lpwstr>https://www.gw.govt.nz/assets/Documents/2024/05/Minute-28-Questions-for-Reporting-Officers-and-Appointment-of-Special-Advisor-290524.pdf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Guest</dc:creator>
  <cp:keywords/>
  <dc:description/>
  <cp:lastModifiedBy>Iain Dawe</cp:lastModifiedBy>
  <cp:revision>127</cp:revision>
  <dcterms:created xsi:type="dcterms:W3CDTF">2024-06-06T00:51:00Z</dcterms:created>
  <dcterms:modified xsi:type="dcterms:W3CDTF">2024-06-06T01:35:00Z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MediaServiceImageTags">
    <vt:lpwstr/>
  </property>
  <property fmtid="{D5CDD505-2E9C-101B-9397-08002B2CF9AE}" pid="4" name="_dlc_DocIdItemGuid">
    <vt:lpwstr>c554535f-9398-4d57-bd86-0faf281e1014</vt:lpwstr>
  </property>
  <property fmtid="{D5CDD505-2E9C-101B-9397-08002B2CF9AE}" pid="5" name="iManageFooter">
    <vt:lpwstr>78060351v1</vt:lpwstr>
  </property>
</Properties>
</file>